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80" w:line="324" w:lineRule="auto"/>
      </w:pPr>
    </w:p>
    <w:p>
      <w:pPr>
        <w:keepNext/>
        <w:spacing w:before="0" w:after="400" w:line="288" w:lineRule="auto"/>
      </w:pPr>
      <w:r>
        <w:rPr>
          <w:rFonts w:ascii="Instrument Sans" w:hAnsi="Instrument Sans" w:cs="Instrument Sans" w:eastAsia="Instrument Sans"/>
          <w:b/>
          <w:i w:val="0"/>
          <w:color w:val="4F5566"/>
          <w:sz w:val="18"/>
          <w:spacing w:val="28"/>
        </w:rPr>
        <w:t>T E A C H E R   N O T E S   ·   L E S S O N   2</w:t>
      </w:r>
    </w:p>
    <w:p>
      <w:pPr>
        <w:keepNext/>
        <w:spacing w:before="0" w:after="200" w:line="252" w:lineRule="auto"/>
      </w:pPr>
      <w:r>
        <w:rPr>
          <w:rFonts w:ascii="Libre Baskerville" w:hAnsi="Libre Baskerville" w:cs="Libre Baskerville" w:eastAsia="Libre Baskerville"/>
          <w:b w:val="0"/>
          <w:i w:val="0"/>
          <w:color w:val="1A2233"/>
          <w:sz w:val="72"/>
        </w:rPr>
        <w:t xml:space="preserve">Vocabulary </w:t>
      </w:r>
      <w:r>
        <w:rPr>
          <w:rFonts w:ascii="Libre Baskerville" w:hAnsi="Libre Baskerville" w:cs="Libre Baskerville" w:eastAsia="Libre Baskerville"/>
          <w:b w:val="0"/>
          <w:i/>
          <w:color w:val="1A2233"/>
          <w:sz w:val="72"/>
        </w:rPr>
        <w:t>memory.</w:t>
      </w:r>
    </w:p>
    <w:p>
      <w:pPr>
        <w:spacing w:before="0" w:after="400" w:line="324" w:lineRule="auto"/>
      </w:pPr>
      <w:r>
        <w:rPr>
          <w:rFonts w:ascii="Libre Baskerville" w:hAnsi="Libre Baskerville" w:cs="Libre Baskerville" w:eastAsia="Libre Baskerville"/>
          <w:b w:val="0"/>
          <w:i/>
          <w:color w:val="4F5566"/>
          <w:sz w:val="22"/>
        </w:rPr>
        <w:t>Speaking &amp; vocabulary  ·  B1 Intermediate  ·  90 minutes  ·  Day 1, Lesson 3</w:t>
      </w:r>
    </w:p>
    <w:p>
      <w:pPr>
        <w:spacing w:before="40" w:after="160"/>
        <w:pBdr>
          <w:bottom w:val="single" w:sz="6" w:space="1" w:color="1A2233"/>
        </w:pBdr>
      </w:pPr>
    </w:p>
    <w:p>
      <w:pPr>
        <w:spacing w:before="160" w:after="360" w:line="348" w:lineRule="auto"/>
      </w:pPr>
      <w:r>
        <w:rPr>
          <w:rFonts w:ascii="Libre Baskerville" w:hAnsi="Libre Baskerville" w:cs="Libre Baskerville" w:eastAsia="Libre Baskerville"/>
          <w:b w:val="0"/>
          <w:i/>
          <w:color w:val="1A2233"/>
          <w:sz w:val="22"/>
        </w:rPr>
        <w:t>This lesson teaches students how to record any new word so the word actually sticks. It moves through a seven-hook routine grounded in retrieval practice, spaced learning, dual coding, and vocabulary depth. By the end, students will have processed five of their own words through the full system, and will have practised testing themselves before checking. The poster (a separate PDF) is the takeaway artefact.</w:t>
      </w:r>
    </w:p>
    <w:p>
      <w:pPr>
        <w:spacing w:before="0" w:after="0" w:line="324" w:lineRule="auto"/>
      </w:pPr>
    </w:p>
    <w:p>
      <w:pPr>
        <w:spacing w:before="0" w:after="0" w:line="324" w:lineRule="auto"/>
      </w:pPr>
    </w:p>
    <w:p>
      <w:pPr>
        <w:spacing w:before="0" w:after="0" w:line="324" w:lineRule="auto"/>
      </w:pPr>
    </w:p>
    <w:p>
      <w:pPr>
        <w:spacing w:before="0" w:after="0" w:line="324" w:lineRule="auto"/>
      </w:pPr>
    </w:p>
    <w:p>
      <w:pPr>
        <w:spacing w:before="0" w:after="0" w:line="324" w:lineRule="auto"/>
      </w:pPr>
    </w:p>
    <w:p>
      <w:pPr>
        <w:spacing w:before="0" w:after="0" w:line="324" w:lineRule="auto"/>
      </w:pPr>
    </w:p>
    <w:p>
      <w:pPr>
        <w:spacing w:before="0" w:after="0" w:line="324" w:lineRule="auto"/>
      </w:pPr>
    </w:p>
    <w:p>
      <w:pPr>
        <w:spacing w:before="0" w:after="0" w:line="324" w:lineRule="auto"/>
      </w:pPr>
    </w:p>
    <w:p>
      <w:pPr>
        <w:spacing w:before="40" w:after="160"/>
        <w:pBdr>
          <w:bottom w:val="single" w:sz="4" w:space="1" w:color="BFBFBF"/>
        </w:pBdr>
      </w:pPr>
    </w:p>
    <w:p>
      <w:pPr>
        <w:spacing w:before="40" w:after="0" w:line="324" w:lineRule="auto"/>
        <w:jc w:val="left"/>
      </w:pPr>
      <w:r>
        <w:rPr>
          <w:rFonts w:ascii="Instrument Sans" w:hAnsi="Instrument Sans" w:cs="Instrument Sans" w:eastAsia="Instrument Sans"/>
          <w:b w:val="0"/>
          <w:i w:val="0"/>
          <w:color w:val="4F5566"/>
          <w:sz w:val="16"/>
          <w:spacing w:val="12"/>
        </w:rPr>
        <w:t>Mark Gather  ·  markgather.com  ·  One of two free samples from my classroom teaching.</w:t>
      </w:r>
    </w:p>
    <w:p>
      <w:r>
        <w:br w:type="page"/>
      </w:r>
    </w:p>
    <w:p>
      <w:pPr>
        <w:keepNext/>
        <w:spacing w:before="0" w:after="80" w:line="288" w:lineRule="auto"/>
      </w:pPr>
      <w:r>
        <w:rPr>
          <w:rFonts w:ascii="Instrument Sans" w:hAnsi="Instrument Sans" w:cs="Instrument Sans" w:eastAsia="Instrument Sans"/>
          <w:b/>
          <w:i w:val="0"/>
          <w:color w:val="4F5566"/>
          <w:sz w:val="18"/>
          <w:spacing w:val="28"/>
        </w:rPr>
        <w:t>S E C T I O N   O N E</w:t>
      </w:r>
    </w:p>
    <w:p>
      <w:pPr>
        <w:keepNext/>
        <w:spacing w:before="280" w:after="120" w:line="288" w:lineRule="auto"/>
      </w:pPr>
      <w:r>
        <w:rPr>
          <w:rFonts w:ascii="Libre Baskerville" w:hAnsi="Libre Baskerville" w:cs="Libre Baskerville" w:eastAsia="Libre Baskerville"/>
          <w:b w:val="0"/>
          <w:i w:val="0"/>
          <w:color w:val="1A2233"/>
          <w:sz w:val="40"/>
        </w:rPr>
        <w:t>Lesson flow at a glance</w:t>
      </w:r>
    </w:p>
    <w:p>
      <w:pPr>
        <w:spacing w:before="0" w:after="160" w:line="324" w:lineRule="auto"/>
      </w:pPr>
      <w:r>
        <w:rPr>
          <w:rFonts w:ascii="Libre Baskerville" w:hAnsi="Libre Baskerville" w:cs="Libre Baskerville" w:eastAsia="Libre Baskerville"/>
          <w:b w:val="0"/>
          <w:i/>
          <w:color w:val="4F5566"/>
          <w:sz w:val="22"/>
        </w:rPr>
        <w:t>The shape of the 90 minutes, stage by stage.</w:t>
      </w:r>
    </w:p>
    <w:tbl>
      <w:tblPr>
        <w:tblW w:type="auto" w:w="0"/>
        <w:tblLayout w:type="fixed"/>
        <w:tblLook w:firstColumn="1" w:firstRow="1" w:lastColumn="0" w:lastRow="0" w:noHBand="0" w:noVBand="1" w:val="04A0"/>
      </w:tblPr>
      <w:tblGrid>
        <w:gridCol w:w="4513"/>
        <w:gridCol w:w="4513"/>
      </w:tblGrid>
      <w:tr>
        <w:tc>
          <w:tcPr>
            <w:tcW w:type="dxa" w:w="5669"/>
            <w:vAlign w:val="center"/>
            <w:tcBorders>
              <w:top w:val="single" w:sz="8" w:space="0" w:color="1A2233"/>
              <w:left w:val="single" w:sz="8" w:space="0" w:color="1A2233"/>
              <w:bottom w:val="single" w:sz="8" w:space="0" w:color="1A2233"/>
              <w:right w:val="single" w:sz="8" w:space="0" w:color="1A2233"/>
            </w:tcBorders>
          </w:tcPr>
          <w:p>
            <w:pPr>
              <w:spacing w:before="40" w:after="40" w:line="300" w:lineRule="auto"/>
            </w:pPr>
            <w:r/>
            <w:r>
              <w:rPr>
                <w:rFonts w:ascii="Instrument Sans" w:hAnsi="Instrument Sans" w:cs="Instrument Sans" w:eastAsia="Instrument Sans"/>
                <w:b/>
                <w:i w:val="0"/>
                <w:color w:val="1A2233"/>
                <w:sz w:val="18"/>
                <w:spacing w:val="28"/>
              </w:rPr>
              <w:t>S T A G E</w:t>
            </w:r>
          </w:p>
        </w:tc>
        <w:tc>
          <w:tcPr>
            <w:tcW w:type="dxa" w:w="2268"/>
            <w:vAlign w:val="center"/>
            <w:tcBorders>
              <w:top w:val="single" w:sz="8" w:space="0" w:color="1A2233"/>
              <w:left w:val="single" w:sz="8" w:space="0" w:color="1A2233"/>
              <w:bottom w:val="single" w:sz="8" w:space="0" w:color="1A2233"/>
              <w:right w:val="single" w:sz="8" w:space="0" w:color="1A2233"/>
            </w:tcBorders>
          </w:tcPr>
          <w:p>
            <w:pPr>
              <w:spacing w:before="40" w:after="40" w:line="300" w:lineRule="auto"/>
            </w:pPr>
            <w:r/>
            <w:r>
              <w:rPr>
                <w:rFonts w:ascii="Instrument Sans" w:hAnsi="Instrument Sans" w:cs="Instrument Sans" w:eastAsia="Instrument Sans"/>
                <w:b/>
                <w:i w:val="0"/>
                <w:color w:val="1A2233"/>
                <w:sz w:val="18"/>
                <w:spacing w:val="28"/>
              </w:rPr>
              <w:t>T I M E</w:t>
            </w:r>
          </w:p>
        </w:tc>
      </w:tr>
      <w:tr>
        <w:tc>
          <w:tcPr>
            <w:tcW w:type="dxa" w:w="5669"/>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val="0"/>
                <w:color w:val="1A2233"/>
                <w:sz w:val="22"/>
              </w:rPr>
              <w:t>Title &amp; aims</w:t>
            </w:r>
          </w:p>
        </w:tc>
        <w:tc>
          <w:tcPr>
            <w:tcW w:type="dxa" w:w="2268"/>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color w:val="4F5566"/>
                <w:sz w:val="22"/>
              </w:rPr>
              <w:t>(no time)</w:t>
            </w:r>
          </w:p>
        </w:tc>
      </w:tr>
      <w:tr>
        <w:tc>
          <w:tcPr>
            <w:tcW w:type="dxa" w:w="5669"/>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val="0"/>
                <w:color w:val="1A2233"/>
                <w:sz w:val="22"/>
              </w:rPr>
              <w:t>Lead-in</w:t>
            </w:r>
          </w:p>
        </w:tc>
        <w:tc>
          <w:tcPr>
            <w:tcW w:type="dxa" w:w="2268"/>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color w:val="4F5566"/>
                <w:sz w:val="22"/>
              </w:rPr>
              <w:t>5 min</w:t>
            </w:r>
          </w:p>
        </w:tc>
      </w:tr>
      <w:tr>
        <w:tc>
          <w:tcPr>
            <w:tcW w:type="dxa" w:w="5669"/>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val="0"/>
                <w:color w:val="1A2233"/>
                <w:sz w:val="22"/>
              </w:rPr>
              <w:t>Pre-task</w:t>
            </w:r>
          </w:p>
        </w:tc>
        <w:tc>
          <w:tcPr>
            <w:tcW w:type="dxa" w:w="2268"/>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color w:val="4F5566"/>
                <w:sz w:val="22"/>
              </w:rPr>
              <w:t>8 min</w:t>
            </w:r>
          </w:p>
        </w:tc>
      </w:tr>
      <w:tr>
        <w:tc>
          <w:tcPr>
            <w:tcW w:type="dxa" w:w="5669"/>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val="0"/>
                <w:color w:val="1A2233"/>
                <w:sz w:val="22"/>
              </w:rPr>
              <w:t>Mini task</w:t>
            </w:r>
          </w:p>
        </w:tc>
        <w:tc>
          <w:tcPr>
            <w:tcW w:type="dxa" w:w="2268"/>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color w:val="4F5566"/>
                <w:sz w:val="22"/>
              </w:rPr>
              <w:t>8 min</w:t>
            </w:r>
          </w:p>
        </w:tc>
      </w:tr>
      <w:tr>
        <w:tc>
          <w:tcPr>
            <w:tcW w:type="dxa" w:w="5669"/>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val="0"/>
                <w:color w:val="1A2233"/>
                <w:sz w:val="22"/>
              </w:rPr>
              <w:t>Brief</w:t>
            </w:r>
          </w:p>
        </w:tc>
        <w:tc>
          <w:tcPr>
            <w:tcW w:type="dxa" w:w="2268"/>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color w:val="4F5566"/>
                <w:sz w:val="22"/>
              </w:rPr>
              <w:t>5 min</w:t>
            </w:r>
          </w:p>
        </w:tc>
      </w:tr>
      <w:tr>
        <w:tc>
          <w:tcPr>
            <w:tcW w:type="dxa" w:w="5669"/>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val="0"/>
                <w:color w:val="1A2233"/>
                <w:sz w:val="22"/>
              </w:rPr>
              <w:t>Language focus</w:t>
            </w:r>
          </w:p>
        </w:tc>
        <w:tc>
          <w:tcPr>
            <w:tcW w:type="dxa" w:w="2268"/>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color w:val="4F5566"/>
                <w:sz w:val="22"/>
              </w:rPr>
              <w:t>8 min</w:t>
            </w:r>
          </w:p>
        </w:tc>
      </w:tr>
      <w:tr>
        <w:tc>
          <w:tcPr>
            <w:tcW w:type="dxa" w:w="5669"/>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val="0"/>
                <w:color w:val="1A2233"/>
                <w:sz w:val="22"/>
              </w:rPr>
              <w:t>Demo</w:t>
            </w:r>
          </w:p>
        </w:tc>
        <w:tc>
          <w:tcPr>
            <w:tcW w:type="dxa" w:w="2268"/>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color w:val="4F5566"/>
                <w:sz w:val="22"/>
              </w:rPr>
              <w:t>6 min</w:t>
            </w:r>
          </w:p>
        </w:tc>
      </w:tr>
      <w:tr>
        <w:tc>
          <w:tcPr>
            <w:tcW w:type="dxa" w:w="5669"/>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val="0"/>
                <w:color w:val="1A2233"/>
                <w:sz w:val="22"/>
              </w:rPr>
              <w:t>Main task</w:t>
            </w:r>
          </w:p>
        </w:tc>
        <w:tc>
          <w:tcPr>
            <w:tcW w:type="dxa" w:w="2268"/>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color w:val="4F5566"/>
                <w:sz w:val="22"/>
              </w:rPr>
              <w:t>25 min</w:t>
            </w:r>
          </w:p>
        </w:tc>
      </w:tr>
      <w:tr>
        <w:tc>
          <w:tcPr>
            <w:tcW w:type="dxa" w:w="5669"/>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val="0"/>
                <w:color w:val="1A2233"/>
                <w:sz w:val="22"/>
              </w:rPr>
              <w:t>Share</w:t>
            </w:r>
          </w:p>
        </w:tc>
        <w:tc>
          <w:tcPr>
            <w:tcW w:type="dxa" w:w="2268"/>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color w:val="4F5566"/>
                <w:sz w:val="22"/>
              </w:rPr>
              <w:t>8 min</w:t>
            </w:r>
          </w:p>
        </w:tc>
      </w:tr>
      <w:tr>
        <w:tc>
          <w:tcPr>
            <w:tcW w:type="dxa" w:w="5669"/>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val="0"/>
                <w:color w:val="1A2233"/>
                <w:sz w:val="22"/>
              </w:rPr>
              <w:t>Three takeaways</w:t>
            </w:r>
          </w:p>
        </w:tc>
        <w:tc>
          <w:tcPr>
            <w:tcW w:type="dxa" w:w="2268"/>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color w:val="4F5566"/>
                <w:sz w:val="22"/>
              </w:rPr>
              <w:t>4 min</w:t>
            </w:r>
          </w:p>
        </w:tc>
      </w:tr>
      <w:tr>
        <w:tc>
          <w:tcPr>
            <w:tcW w:type="dxa" w:w="5669"/>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val="0"/>
                <w:color w:val="1A2233"/>
                <w:sz w:val="22"/>
              </w:rPr>
              <w:t>Reflection</w:t>
            </w:r>
          </w:p>
        </w:tc>
        <w:tc>
          <w:tcPr>
            <w:tcW w:type="dxa" w:w="2268"/>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color w:val="4F5566"/>
                <w:sz w:val="22"/>
              </w:rPr>
              <w:t>5 min</w:t>
            </w:r>
          </w:p>
        </w:tc>
      </w:tr>
      <w:tr>
        <w:tc>
          <w:tcPr>
            <w:tcW w:type="dxa" w:w="5669"/>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val="0"/>
                <w:color w:val="1A2233"/>
                <w:sz w:val="22"/>
              </w:rPr>
              <w:t>Close</w:t>
            </w:r>
          </w:p>
        </w:tc>
        <w:tc>
          <w:tcPr>
            <w:tcW w:type="dxa" w:w="2268"/>
            <w:vAlign w:val="center"/>
            <w:tcBorders>
              <w:top w:val="single" w:sz="4" w:space="0" w:color="BFBFBF"/>
              <w:left w:val="single" w:sz="4" w:space="0" w:color="BFBFBF"/>
              <w:bottom w:val="single" w:sz="4" w:space="0" w:color="BFBFBF"/>
              <w:right w:val="single" w:sz="4" w:space="0" w:color="BFBFBF"/>
            </w:tcBorders>
          </w:tcPr>
          <w:p>
            <w:pPr>
              <w:spacing w:before="40" w:after="40" w:line="300" w:lineRule="auto"/>
            </w:pPr>
            <w:r/>
            <w:r>
              <w:rPr>
                <w:rFonts w:ascii="Libre Baskerville" w:hAnsi="Libre Baskerville" w:cs="Libre Baskerville" w:eastAsia="Libre Baskerville"/>
                <w:b w:val="0"/>
                <w:i/>
                <w:color w:val="4F5566"/>
                <w:sz w:val="22"/>
              </w:rPr>
              <w:t>1 min</w:t>
            </w:r>
          </w:p>
        </w:tc>
      </w:tr>
    </w:tbl>
    <w:p>
      <w:pPr>
        <w:spacing w:before="0" w:after="80" w:line="324" w:lineRule="auto"/>
      </w:pPr>
    </w:p>
    <w:p>
      <w:pPr>
        <w:spacing w:before="160" w:after="360" w:line="336" w:lineRule="auto"/>
      </w:pPr>
      <w:r>
        <w:rPr>
          <w:rFonts w:ascii="Libre Baskerville" w:hAnsi="Libre Baskerville" w:cs="Libre Baskerville" w:eastAsia="Libre Baskerville"/>
          <w:b w:val="0"/>
          <w:i/>
          <w:color w:val="4F5566"/>
          <w:sz w:val="21"/>
        </w:rPr>
        <w:t>Total: about 83 planned minutes. In real classroom time this lands at 95 to 100 minutes. There is an “if you finish early” line on Slide 8 for fast finishers.</w:t>
      </w:r>
    </w:p>
    <w:p>
      <w:pPr>
        <w:keepNext/>
        <w:spacing w:before="200" w:after="80" w:line="288" w:lineRule="auto"/>
      </w:pPr>
      <w:r>
        <w:rPr>
          <w:rFonts w:ascii="Instrument Sans" w:hAnsi="Instrument Sans" w:cs="Instrument Sans" w:eastAsia="Instrument Sans"/>
          <w:b/>
          <w:i w:val="0"/>
          <w:color w:val="4F5566"/>
          <w:sz w:val="18"/>
          <w:spacing w:val="28"/>
        </w:rPr>
        <w:t>S E C T I O N   T W O</w:t>
      </w:r>
    </w:p>
    <w:p>
      <w:pPr>
        <w:keepNext/>
        <w:spacing w:before="280" w:after="120" w:line="288" w:lineRule="auto"/>
      </w:pPr>
      <w:r>
        <w:rPr>
          <w:rFonts w:ascii="Libre Baskerville" w:hAnsi="Libre Baskerville" w:cs="Libre Baskerville" w:eastAsia="Libre Baskerville"/>
          <w:b w:val="0"/>
          <w:i w:val="0"/>
          <w:color w:val="1A2233"/>
          <w:sz w:val="40"/>
        </w:rPr>
        <w:t>Why this lesson exists</w:t>
      </w:r>
    </w:p>
    <w:p>
      <w:pPr>
        <w:spacing w:before="0" w:after="160" w:line="324" w:lineRule="auto"/>
      </w:pPr>
      <w:r>
        <w:rPr>
          <w:rFonts w:ascii="Libre Baskerville" w:hAnsi="Libre Baskerville" w:cs="Libre Baskerville" w:eastAsia="Libre Baskerville"/>
          <w:b w:val="0"/>
          <w:i/>
          <w:color w:val="4F5566"/>
          <w:sz w:val="22"/>
        </w:rPr>
        <w:t>The gap this lesson is built to close.</w:t>
      </w:r>
    </w:p>
    <w:p>
      <w:pPr>
        <w:spacing w:before="0" w:after="160" w:line="324" w:lineRule="auto"/>
      </w:pPr>
      <w:r>
        <w:rPr>
          <w:rFonts w:ascii="Libre Baskerville" w:hAnsi="Libre Baskerville" w:cs="Libre Baskerville" w:eastAsia="Libre Baskerville"/>
          <w:b w:val="0"/>
          <w:i w:val="0"/>
          <w:color w:val="1A2233"/>
          <w:sz w:val="22"/>
        </w:rPr>
        <w:t>Most B1 students record vocabulary in ways that do not help them remember it. Long lists of words and translations look like work, but they produce almost no retrieval. A student copies the word, copies the meaning, closes the notebook, and never opens it again. The gap between recognising a word on the page and being able to produce it in speech is enormous, and most coursebooks do not teach how to close it. The students with the neatest notebooks are often the ones who freeze the most in conversation.</w:t>
      </w:r>
    </w:p>
    <w:p>
      <w:pPr>
        <w:spacing w:before="0" w:after="360" w:line="324" w:lineRule="auto"/>
      </w:pPr>
      <w:r>
        <w:rPr>
          <w:rFonts w:ascii="Libre Baskerville" w:hAnsi="Libre Baskerville" w:cs="Libre Baskerville" w:eastAsia="Libre Baskerville"/>
          <w:b w:val="0"/>
          <w:i w:val="0"/>
          <w:color w:val="1A2233"/>
          <w:sz w:val="22"/>
        </w:rPr>
        <w:t>This lesson teaches a seven-hook system that addresses the specific failures of list-based recording. The hooks are not arbitrary; each one is anchored in a separate strand of vocabulary research. Together they create what Paivio called dual coding (the verbal and the visual sitting side by side), what Karpicke called retrieval-based learning (the act of producing from memory, not re-reading), and what Nation calls vocabulary depth (knowing a word in its chunks, family, and collocations rather than in isolation). The routine takes about sixty seconds per word once it is fluent. That is the bargain we are offering the student.</w:t>
      </w:r>
    </w:p>
    <w:p>
      <w:pPr>
        <w:keepNext/>
        <w:spacing w:before="200" w:after="80" w:line="288" w:lineRule="auto"/>
      </w:pPr>
      <w:r>
        <w:rPr>
          <w:rFonts w:ascii="Instrument Sans" w:hAnsi="Instrument Sans" w:cs="Instrument Sans" w:eastAsia="Instrument Sans"/>
          <w:b/>
          <w:i w:val="0"/>
          <w:color w:val="4F5566"/>
          <w:sz w:val="18"/>
          <w:spacing w:val="28"/>
        </w:rPr>
        <w:t>S E C T I O N   T H R E E</w:t>
      </w:r>
    </w:p>
    <w:p>
      <w:pPr>
        <w:keepNext/>
        <w:spacing w:before="280" w:after="80" w:line="288" w:lineRule="auto"/>
      </w:pPr>
      <w:r>
        <w:rPr>
          <w:rFonts w:ascii="Libre Baskerville" w:hAnsi="Libre Baskerville" w:cs="Libre Baskerville" w:eastAsia="Libre Baskerville"/>
          <w:b w:val="0"/>
          <w:i w:val="0"/>
          <w:color w:val="1A2233"/>
          <w:sz w:val="40"/>
        </w:rPr>
        <w:t>Slide-by-slide notes</w:t>
      </w:r>
    </w:p>
    <w:p>
      <w:pPr>
        <w:spacing w:before="0" w:after="160" w:line="324" w:lineRule="auto"/>
      </w:pPr>
      <w:r>
        <w:rPr>
          <w:rFonts w:ascii="Libre Baskerville" w:hAnsi="Libre Baskerville" w:cs="Libre Baskerville" w:eastAsia="Libre Baskerville"/>
          <w:b w:val="0"/>
          <w:i/>
          <w:color w:val="4F5566"/>
          <w:sz w:val="22"/>
        </w:rPr>
        <w:t>Twelve slides, each with the gesture, the framing, and the language to use. Read the italic intent first, then the prose. The exact words to say in class are set in italics.</w:t>
      </w:r>
    </w:p>
    <w:p>
      <w:pPr>
        <w:spacing w:before="40" w:after="160"/>
        <w:pBdr>
          <w:bottom w:val="single" w:sz="4" w:space="1" w:color="BFBFBF"/>
        </w:pBdr>
      </w:pPr>
    </w:p>
    <w:p>
      <w:pPr>
        <w:keepNext/>
        <w:spacing w:before="280" w:after="40" w:line="288" w:lineRule="auto"/>
      </w:pPr>
      <w:r>
        <w:rPr>
          <w:rFonts w:ascii="Instrument Sans" w:hAnsi="Instrument Sans" w:cs="Instrument Sans" w:eastAsia="Instrument Sans"/>
          <w:b/>
          <w:i w:val="0"/>
          <w:color w:val="1A2233"/>
          <w:sz w:val="18"/>
          <w:spacing w:val="28"/>
        </w:rPr>
        <w:t>S L I D E   01   ·   T I T L E   &amp;   A I M S   ·   S E T T L E</w:t>
      </w:r>
    </w:p>
    <w:p>
      <w:pPr>
        <w:keepNext/>
        <w:spacing w:before="80" w:after="80" w:line="288" w:lineRule="auto"/>
      </w:pPr>
      <w:r>
        <w:rPr>
          <w:rFonts w:ascii="Libre Baskerville" w:hAnsi="Libre Baskerville" w:cs="Libre Baskerville" w:eastAsia="Libre Baskerville"/>
          <w:b/>
          <w:i w:val="0"/>
          <w:color w:val="1A2233"/>
          <w:sz w:val="28"/>
        </w:rPr>
        <w:t>Vocabulary memory.</w:t>
      </w:r>
    </w:p>
    <w:p>
      <w:pPr>
        <w:spacing w:before="0" w:after="160" w:line="324" w:lineRule="auto"/>
      </w:pPr>
      <w:r>
        <w:rPr>
          <w:rFonts w:ascii="Libre Baskerville" w:hAnsi="Libre Baskerville" w:cs="Libre Baskerville" w:eastAsia="Libre Baskerville"/>
          <w:b w:val="0"/>
          <w:i/>
          <w:color w:val="4F5566"/>
          <w:sz w:val="22"/>
        </w:rPr>
        <w:t>Open the room. Set the contract for the next ninety minutes.</w:t>
      </w:r>
    </w:p>
    <w:p>
      <w:pPr>
        <w:spacing w:before="0" w:after="160" w:line="324" w:lineRule="auto"/>
      </w:pPr>
      <w:r>
        <w:rPr>
          <w:rFonts w:ascii="Libre Baskerville" w:hAnsi="Libre Baskerville" w:cs="Libre Baskerville" w:eastAsia="Libre Baskerville"/>
          <w:b w:val="0"/>
          <w:i w:val="0"/>
          <w:color w:val="1A2233"/>
          <w:sz w:val="22"/>
        </w:rPr>
        <w:t>Hold the title slide on screen for longer than feels comfortable. Let students arrive at it. The point of this slide is not information; it is the small act of focus that makes a 90-minute lesson possible.</w:t>
      </w:r>
    </w:p>
    <w:p>
      <w:pPr>
        <w:spacing w:before="0" w:after="160" w:line="324" w:lineRule="auto"/>
      </w:pPr>
      <w:r>
        <w:rPr>
          <w:rFonts w:ascii="Libre Baskerville" w:hAnsi="Libre Baskerville" w:cs="Libre Baskerville" w:eastAsia="Libre Baskerville"/>
          <w:b w:val="0"/>
          <w:i/>
          <w:color w:val="1A2233"/>
          <w:sz w:val="22"/>
        </w:rPr>
        <w:t>“We are going to spend the next ninety minutes on something most language students never get taught directly: how to record a word so the word actually stays with you.”</w:t>
      </w:r>
    </w:p>
    <w:p>
      <w:pPr>
        <w:spacing w:before="0" w:after="160" w:line="324" w:lineRule="auto"/>
      </w:pPr>
      <w:r>
        <w:rPr>
          <w:rFonts w:ascii="Libre Baskerville" w:hAnsi="Libre Baskerville" w:cs="Libre Baskerville" w:eastAsia="Libre Baskerville"/>
          <w:b w:val="0"/>
          <w:i w:val="0"/>
          <w:color w:val="1A2233"/>
          <w:sz w:val="22"/>
        </w:rPr>
        <w:t>Read the three aims aloud, slowly. A seven-step system for recording any new word. Apply it to five of their own words. Practise testing themselves before they check. Three concrete things. Then move on. Do not rush the set-up.</w:t>
      </w:r>
    </w:p>
    <w:p>
      <w:r>
        <w:br w:type="page"/>
      </w:r>
    </w:p>
    <w:p>
      <w:pPr>
        <w:keepNext/>
        <w:spacing w:before="280" w:after="40" w:line="288" w:lineRule="auto"/>
      </w:pPr>
      <w:r>
        <w:rPr>
          <w:rFonts w:ascii="Instrument Sans" w:hAnsi="Instrument Sans" w:cs="Instrument Sans" w:eastAsia="Instrument Sans"/>
          <w:b/>
          <w:i w:val="0"/>
          <w:color w:val="1A2233"/>
          <w:sz w:val="18"/>
          <w:spacing w:val="28"/>
        </w:rPr>
        <w:t>S L I D E   02   ·   L E A D - I N   ·   5   M I N</w:t>
      </w:r>
    </w:p>
    <w:p>
      <w:pPr>
        <w:keepNext/>
        <w:spacing w:before="80" w:after="80" w:line="288" w:lineRule="auto"/>
      </w:pPr>
      <w:r>
        <w:rPr>
          <w:rFonts w:ascii="Libre Baskerville" w:hAnsi="Libre Baskerville" w:cs="Libre Baskerville" w:eastAsia="Libre Baskerville"/>
          <w:b/>
          <w:i w:val="0"/>
          <w:color w:val="1A2233"/>
          <w:sz w:val="28"/>
        </w:rPr>
        <w:t>How many can you remember?</w:t>
      </w:r>
    </w:p>
    <w:p>
      <w:pPr>
        <w:spacing w:before="0" w:after="160" w:line="324" w:lineRule="auto"/>
      </w:pPr>
      <w:r>
        <w:rPr>
          <w:rFonts w:ascii="Libre Baskerville" w:hAnsi="Libre Baskerville" w:cs="Libre Baskerville" w:eastAsia="Libre Baskerville"/>
          <w:b w:val="0"/>
          <w:i/>
          <w:color w:val="4F5566"/>
          <w:sz w:val="22"/>
        </w:rPr>
        <w:t>Surface the problem. The student in the notebook is us.</w:t>
      </w:r>
    </w:p>
    <w:p>
      <w:pPr>
        <w:spacing w:before="0" w:after="160" w:line="324" w:lineRule="auto"/>
      </w:pPr>
      <w:r>
        <w:rPr>
          <w:rFonts w:ascii="Libre Baskerville" w:hAnsi="Libre Baskerville" w:cs="Libre Baskerville" w:eastAsia="Libre Baskerville"/>
          <w:b w:val="0"/>
          <w:i w:val="0"/>
          <w:color w:val="1A2233"/>
          <w:sz w:val="22"/>
        </w:rPr>
        <w:t>Show the slide with the messy notebook list. Ten words, ten translations, nothing else. Give students thirty silent seconds to read it. Then put the three discussion questions on screen and ask them to talk in pairs for three minutes.</w:t>
      </w:r>
    </w:p>
    <w:p>
      <w:pPr>
        <w:spacing w:before="0" w:after="160" w:line="324" w:lineRule="auto"/>
      </w:pPr>
      <w:r>
        <w:rPr>
          <w:rFonts w:ascii="Libre Baskerville" w:hAnsi="Libre Baskerville" w:cs="Libre Baskerville" w:eastAsia="Libre Baskerville"/>
          <w:b w:val="0"/>
          <w:i w:val="0"/>
          <w:color w:val="1A2233"/>
          <w:sz w:val="22"/>
        </w:rPr>
        <w:t>The point is not to mock the student in the notebook. We are all that student. The point is to surface the question quietly: writing a word down, does that actually mean you have learned it? Listen as you walk the room. The moment you want to hear is when someone says something like “I never look at my notebook again” or “I write them down and then I forget them.” That is the gap the rest of the lesson lives in.</w:t>
      </w:r>
    </w:p>
    <w:p>
      <w:pPr>
        <w:spacing w:before="0" w:after="160" w:line="324" w:lineRule="auto"/>
      </w:pPr>
      <w:r>
        <w:rPr>
          <w:rFonts w:ascii="Libre Baskerville" w:hAnsi="Libre Baskerville" w:cs="Libre Baskerville" w:eastAsia="Libre Baskerville"/>
          <w:b w:val="0"/>
          <w:i w:val="0"/>
          <w:color w:val="1A2233"/>
          <w:sz w:val="22"/>
        </w:rPr>
        <w:t>Take one or two answers from the class. Do not over-correct or moralise. Land it with: “Right. So the question for today is, what would a notebook entry look like if the word actually stayed?” Move on.</w:t>
      </w:r>
    </w:p>
    <w:p>
      <w:r>
        <w:br w:type="page"/>
      </w:r>
    </w:p>
    <w:p>
      <w:pPr>
        <w:keepNext/>
        <w:spacing w:before="280" w:after="40" w:line="288" w:lineRule="auto"/>
      </w:pPr>
      <w:r>
        <w:rPr>
          <w:rFonts w:ascii="Instrument Sans" w:hAnsi="Instrument Sans" w:cs="Instrument Sans" w:eastAsia="Instrument Sans"/>
          <w:b/>
          <w:i w:val="0"/>
          <w:color w:val="1A2233"/>
          <w:sz w:val="18"/>
          <w:spacing w:val="28"/>
        </w:rPr>
        <w:t>S L I D E   03   ·   P R E - T A S K   ·   8   M I N</w:t>
      </w:r>
    </w:p>
    <w:p>
      <w:pPr>
        <w:keepNext/>
        <w:spacing w:before="80" w:after="80" w:line="288" w:lineRule="auto"/>
      </w:pPr>
      <w:r>
        <w:rPr>
          <w:rFonts w:ascii="Libre Baskerville" w:hAnsi="Libre Baskerville" w:cs="Libre Baskerville" w:eastAsia="Libre Baskerville"/>
          <w:b/>
          <w:i w:val="0"/>
          <w:color w:val="1A2233"/>
          <w:sz w:val="28"/>
        </w:rPr>
        <w:t>Try, before you check.</w:t>
      </w:r>
    </w:p>
    <w:p>
      <w:pPr>
        <w:spacing w:before="0" w:after="160" w:line="324" w:lineRule="auto"/>
      </w:pPr>
      <w:r>
        <w:rPr>
          <w:rFonts w:ascii="Libre Baskerville" w:hAnsi="Libre Baskerville" w:cs="Libre Baskerville" w:eastAsia="Libre Baskerville"/>
          <w:b w:val="0"/>
          <w:i/>
          <w:color w:val="4F5566"/>
          <w:sz w:val="22"/>
        </w:rPr>
        <w:t>Real retrieval practice. The struggle is the lesson.</w:t>
      </w:r>
    </w:p>
    <w:p>
      <w:pPr>
        <w:spacing w:before="0" w:after="160" w:line="324" w:lineRule="auto"/>
      </w:pPr>
      <w:r>
        <w:rPr>
          <w:rFonts w:ascii="Libre Baskerville" w:hAnsi="Libre Baskerville" w:cs="Libre Baskerville" w:eastAsia="Libre Baskerville"/>
          <w:b w:val="0"/>
          <w:i w:val="0"/>
          <w:color w:val="1A2233"/>
          <w:sz w:val="22"/>
        </w:rPr>
        <w:t>Eight words on screen, drawn from a previous class (the slide gives a default set; in a course of your own, swap them for words your class has actually met). The instruction is simple: cover the meanings. Try to produce each one in your own words, in your head or in your notebook. No checking yet.</w:t>
      </w:r>
    </w:p>
    <w:p>
      <w:pPr>
        <w:spacing w:before="0" w:after="160" w:line="324" w:lineRule="auto"/>
      </w:pPr>
      <w:r>
        <w:rPr>
          <w:rFonts w:ascii="Libre Baskerville" w:hAnsi="Libre Baskerville" w:cs="Libre Baskerville" w:eastAsia="Libre Baskerville"/>
          <w:b w:val="0"/>
          <w:i w:val="0"/>
          <w:color w:val="1A2233"/>
          <w:sz w:val="22"/>
        </w:rPr>
        <w:t>Give three minutes for the attempt, then two minutes of paired checking. Most students will produce two or three confidently and approximate the rest. That is exactly what retrieval-based learning predicts and exactly what we want them to feel. The gap between “I recognise this word” and “I can produce it” is the entire reason for the lesson.</w:t>
      </w:r>
    </w:p>
    <w:p>
      <w:pPr>
        <w:spacing w:before="0" w:after="160" w:line="324" w:lineRule="auto"/>
      </w:pPr>
      <w:r>
        <w:rPr>
          <w:rFonts w:ascii="Libre Baskerville" w:hAnsi="Libre Baskerville" w:cs="Libre Baskerville" w:eastAsia="Libre Baskerville"/>
          <w:b w:val="0"/>
          <w:i w:val="0"/>
          <w:color w:val="1A2233"/>
          <w:sz w:val="22"/>
        </w:rPr>
        <w:t>Take a quick show of hands at the end: “Who produced more than four of these without looking?” Whatever the answer, name it: “That feeling, the not-quite-having-it, is what we are going to fix today.” This is the retrieval moment. Do not soften it.</w:t>
      </w:r>
    </w:p>
    <w:p>
      <w:r>
        <w:br w:type="page"/>
      </w:r>
    </w:p>
    <w:p>
      <w:pPr>
        <w:keepNext/>
        <w:spacing w:before="280" w:after="40" w:line="288" w:lineRule="auto"/>
      </w:pPr>
      <w:r>
        <w:rPr>
          <w:rFonts w:ascii="Instrument Sans" w:hAnsi="Instrument Sans" w:cs="Instrument Sans" w:eastAsia="Instrument Sans"/>
          <w:b/>
          <w:i w:val="0"/>
          <w:color w:val="1A2233"/>
          <w:sz w:val="18"/>
          <w:spacing w:val="28"/>
        </w:rPr>
        <w:t>S L I D E   04   ·   M I N I   T A S K   ·   8   M I N</w:t>
      </w:r>
    </w:p>
    <w:p>
      <w:pPr>
        <w:keepNext/>
        <w:spacing w:before="80" w:after="80" w:line="288" w:lineRule="auto"/>
      </w:pPr>
      <w:r>
        <w:rPr>
          <w:rFonts w:ascii="Libre Baskerville" w:hAnsi="Libre Baskerville" w:cs="Libre Baskerville" w:eastAsia="Libre Baskerville"/>
          <w:b/>
          <w:i w:val="0"/>
          <w:color w:val="1A2233"/>
          <w:sz w:val="28"/>
        </w:rPr>
        <w:t>Three new words. Your way.</w:t>
      </w:r>
    </w:p>
    <w:p>
      <w:pPr>
        <w:spacing w:before="0" w:after="160" w:line="324" w:lineRule="auto"/>
      </w:pPr>
      <w:r>
        <w:rPr>
          <w:rFonts w:ascii="Libre Baskerville" w:hAnsi="Libre Baskerville" w:cs="Libre Baskerville" w:eastAsia="Libre Baskerville"/>
          <w:b w:val="0"/>
          <w:i/>
          <w:color w:val="4F5566"/>
          <w:sz w:val="22"/>
        </w:rPr>
        <w:t>Diagnose the habit. The way they record now becomes the contrast for the brief.</w:t>
      </w:r>
    </w:p>
    <w:p>
      <w:pPr>
        <w:spacing w:before="0" w:after="160" w:line="324" w:lineRule="auto"/>
      </w:pPr>
      <w:r>
        <w:rPr>
          <w:rFonts w:ascii="Libre Baskerville" w:hAnsi="Libre Baskerville" w:cs="Libre Baskerville" w:eastAsia="Libre Baskerville"/>
          <w:b w:val="0"/>
          <w:i w:val="0"/>
          <w:color w:val="1A2233"/>
          <w:sz w:val="22"/>
        </w:rPr>
        <w:t>Three new words on screen: thrive, commit, reluctant. Ask students to write each one in their notebook the way they normally would. Five quiet minutes, no instructions beyond that. Then three minutes for partners to compare what they wrote.</w:t>
      </w:r>
    </w:p>
    <w:p>
      <w:pPr>
        <w:spacing w:before="0" w:after="160" w:line="324" w:lineRule="auto"/>
      </w:pPr>
      <w:r>
        <w:rPr>
          <w:rFonts w:ascii="Libre Baskerville" w:hAnsi="Libre Baskerville" w:cs="Libre Baskerville" w:eastAsia="Libre Baskerville"/>
          <w:b w:val="0"/>
          <w:i w:val="0"/>
          <w:color w:val="1A2233"/>
          <w:sz w:val="22"/>
        </w:rPr>
        <w:t>Walk the room while they write. Almost every student will produce a word with a translation. Some will add a part of speech. A few will write a definition in English. Almost none will write a chunk, a collocation, a personal sentence, or sketch an image. Note who writes what; you will use this in a moment.</w:t>
      </w:r>
    </w:p>
    <w:p>
      <w:pPr>
        <w:spacing w:before="0" w:after="160" w:line="324" w:lineRule="auto"/>
      </w:pPr>
      <w:r>
        <w:rPr>
          <w:rFonts w:ascii="Libre Baskerville" w:hAnsi="Libre Baskerville" w:cs="Libre Baskerville" w:eastAsia="Libre Baskerville"/>
          <w:b w:val="0"/>
          <w:i w:val="0"/>
          <w:color w:val="1A2233"/>
          <w:sz w:val="22"/>
        </w:rPr>
        <w:t>Bring them back together with: “Keep your page open. We are coming back to it.” Do not tell them yet what was missing. The next slide does that work, and the contrast lands harder if the page is still in front of them.</w:t>
      </w:r>
    </w:p>
    <w:p>
      <w:r>
        <w:br w:type="page"/>
      </w:r>
    </w:p>
    <w:p>
      <w:pPr>
        <w:keepNext/>
        <w:spacing w:before="280" w:after="40" w:line="288" w:lineRule="auto"/>
      </w:pPr>
      <w:r>
        <w:rPr>
          <w:rFonts w:ascii="Instrument Sans" w:hAnsi="Instrument Sans" w:cs="Instrument Sans" w:eastAsia="Instrument Sans"/>
          <w:b/>
          <w:i w:val="0"/>
          <w:color w:val="1A2233"/>
          <w:sz w:val="18"/>
          <w:spacing w:val="28"/>
        </w:rPr>
        <w:t>S L I D E   05   ·   B R I E F   ·   5   M I N</w:t>
      </w:r>
    </w:p>
    <w:p>
      <w:pPr>
        <w:keepNext/>
        <w:spacing w:before="80" w:after="80" w:line="288" w:lineRule="auto"/>
      </w:pPr>
      <w:r>
        <w:rPr>
          <w:rFonts w:ascii="Libre Baskerville" w:hAnsi="Libre Baskerville" w:cs="Libre Baskerville" w:eastAsia="Libre Baskerville"/>
          <w:b/>
          <w:i w:val="0"/>
          <w:color w:val="1A2233"/>
          <w:sz w:val="28"/>
        </w:rPr>
        <w:t>Seven hooks.</w:t>
      </w:r>
    </w:p>
    <w:p>
      <w:pPr>
        <w:spacing w:before="0" w:after="160" w:line="324" w:lineRule="auto"/>
      </w:pPr>
      <w:r>
        <w:rPr>
          <w:rFonts w:ascii="Libre Baskerville" w:hAnsi="Libre Baskerville" w:cs="Libre Baskerville" w:eastAsia="Libre Baskerville"/>
          <w:b w:val="0"/>
          <w:i/>
          <w:color w:val="4F5566"/>
          <w:sz w:val="22"/>
        </w:rPr>
        <w:t>Name the system. This is the spine of the lesson.</w:t>
      </w:r>
    </w:p>
    <w:p>
      <w:pPr>
        <w:spacing w:before="0" w:after="160" w:line="324" w:lineRule="auto"/>
      </w:pPr>
      <w:r>
        <w:rPr>
          <w:rFonts w:ascii="Libre Baskerville" w:hAnsi="Libre Baskerville" w:cs="Libre Baskerville" w:eastAsia="Libre Baskerville"/>
          <w:b w:val="0"/>
          <w:i w:val="0"/>
          <w:color w:val="1A2233"/>
          <w:sz w:val="22"/>
        </w:rPr>
        <w:t>Reveal the seven hooks together, not one by one. Students need to see the whole list at once: meaning, pronunciation, collocation, word family, personal sentence, quick image, review date. Read each one with a single sentence of explanation, no more. The list will look long. That is the point.</w:t>
      </w:r>
    </w:p>
    <w:p>
      <w:pPr>
        <w:spacing w:before="0" w:after="160" w:line="324" w:lineRule="auto"/>
      </w:pPr>
      <w:r>
        <w:rPr>
          <w:rFonts w:ascii="Libre Baskerville" w:hAnsi="Libre Baskerville" w:cs="Libre Baskerville" w:eastAsia="Libre Baskerville"/>
          <w:b w:val="0"/>
          <w:i/>
          <w:color w:val="1A2233"/>
          <w:sz w:val="22"/>
        </w:rPr>
        <w:t>“Sixty seconds for one word, all seven hooks. We will do one together next, and then you will do five of your own.”</w:t>
      </w:r>
    </w:p>
    <w:p>
      <w:pPr>
        <w:spacing w:before="0" w:after="160" w:line="324" w:lineRule="auto"/>
      </w:pPr>
      <w:r>
        <w:rPr>
          <w:rFonts w:ascii="Libre Baskerville" w:hAnsi="Libre Baskerville" w:cs="Libre Baskerville" w:eastAsia="Libre Baskerville"/>
          <w:b w:val="0"/>
          <w:i w:val="0"/>
          <w:color w:val="1A2233"/>
          <w:sz w:val="22"/>
        </w:rPr>
        <w:t>Point to the evidence base at the foot of the slide. Karpicke and Roediger on retrieval. Paivio on dual coding. Nation on vocabulary depth. Cepeda on spaced practice. The names matter; they make the system feel earned rather than invented. You do not need to lecture; one line on each is enough: “These seven hooks come from four strands of vocabulary research. The system works because each hook does something the others cannot.”</w:t>
      </w:r>
    </w:p>
    <w:p>
      <w:r>
        <w:br w:type="page"/>
      </w:r>
    </w:p>
    <w:p>
      <w:pPr>
        <w:keepNext/>
        <w:spacing w:before="280" w:after="40" w:line="288" w:lineRule="auto"/>
      </w:pPr>
      <w:r>
        <w:rPr>
          <w:rFonts w:ascii="Instrument Sans" w:hAnsi="Instrument Sans" w:cs="Instrument Sans" w:eastAsia="Instrument Sans"/>
          <w:b/>
          <w:i w:val="0"/>
          <w:color w:val="1A2233"/>
          <w:sz w:val="18"/>
          <w:spacing w:val="28"/>
        </w:rPr>
        <w:t>S L I D E   06   ·   L A N G U A G E   F O C U S   ·   8   M I N</w:t>
      </w:r>
    </w:p>
    <w:p>
      <w:pPr>
        <w:keepNext/>
        <w:spacing w:before="80" w:after="80" w:line="288" w:lineRule="auto"/>
      </w:pPr>
      <w:r>
        <w:rPr>
          <w:rFonts w:ascii="Libre Baskerville" w:hAnsi="Libre Baskerville" w:cs="Libre Baskerville" w:eastAsia="Libre Baskerville"/>
          <w:b/>
          <w:i w:val="0"/>
          <w:color w:val="1A2233"/>
          <w:sz w:val="28"/>
        </w:rPr>
        <w:t>Words travel in groups.</w:t>
      </w:r>
    </w:p>
    <w:p>
      <w:pPr>
        <w:spacing w:before="0" w:after="160" w:line="324" w:lineRule="auto"/>
      </w:pPr>
      <w:r>
        <w:rPr>
          <w:rFonts w:ascii="Libre Baskerville" w:hAnsi="Libre Baskerville" w:cs="Libre Baskerville" w:eastAsia="Libre Baskerville"/>
          <w:b w:val="0"/>
          <w:i/>
          <w:color w:val="4F5566"/>
          <w:sz w:val="22"/>
        </w:rPr>
        <w:t>Inductive noticing. Let the pattern emerge from the sentences.</w:t>
      </w:r>
    </w:p>
    <w:p>
      <w:pPr>
        <w:spacing w:before="0" w:after="160" w:line="324" w:lineRule="auto"/>
      </w:pPr>
      <w:r>
        <w:rPr>
          <w:rFonts w:ascii="Libre Baskerville" w:hAnsi="Libre Baskerville" w:cs="Libre Baskerville" w:eastAsia="Libre Baskerville"/>
          <w:b w:val="0"/>
          <w:i w:val="0"/>
          <w:color w:val="1A2233"/>
          <w:sz w:val="22"/>
        </w:rPr>
        <w:t>Five sentences on screen, all built around the word “decide”. Give students a minute to read them in silence. Then put one question to pairs: “What do you notice about how this word behaves?” Wait. Do not fill the silence with hints.</w:t>
      </w:r>
    </w:p>
    <w:p>
      <w:pPr>
        <w:spacing w:before="0" w:after="160" w:line="324" w:lineRule="auto"/>
      </w:pPr>
      <w:r>
        <w:rPr>
          <w:rFonts w:ascii="Libre Baskerville" w:hAnsi="Libre Baskerville" w:cs="Libre Baskerville" w:eastAsia="Libre Baskerville"/>
          <w:b w:val="0"/>
          <w:i w:val="0"/>
          <w:color w:val="1A2233"/>
          <w:sz w:val="22"/>
        </w:rPr>
        <w:t>Most pairs will arrive at it themselves. “It comes with other words.” “Decide and decision and decisive are the same word.” “You make a decision, you decide to do something.” Once the noticing is in the room, name it: chunks (“make a decision”, “decided to leave”), collocations (“difficult decision”, “decide between”), word family (decide v, decision n, decisive adj). This is the noticing moment, and it carries the whole language-focus stage.</w:t>
      </w:r>
    </w:p>
    <w:p>
      <w:pPr>
        <w:spacing w:before="0" w:after="160" w:line="324" w:lineRule="auto"/>
      </w:pPr>
      <w:r>
        <w:rPr>
          <w:rFonts w:ascii="Libre Baskerville" w:hAnsi="Libre Baskerville" w:cs="Libre Baskerville" w:eastAsia="Libre Baskerville"/>
          <w:b w:val="0"/>
          <w:i w:val="0"/>
          <w:color w:val="1A2233"/>
          <w:sz w:val="22"/>
        </w:rPr>
        <w:t>The reason to do it inductively rather than just labelling the categories is that the words land in the student’s own discovery, not as imposed terminology. They will recognise the same patterns when they meet new words later. That recognition is what we are training.</w:t>
      </w:r>
    </w:p>
    <w:p>
      <w:r>
        <w:br w:type="page"/>
      </w:r>
    </w:p>
    <w:p>
      <w:pPr>
        <w:keepNext/>
        <w:spacing w:before="280" w:after="40" w:line="288" w:lineRule="auto"/>
      </w:pPr>
      <w:r>
        <w:rPr>
          <w:rFonts w:ascii="Instrument Sans" w:hAnsi="Instrument Sans" w:cs="Instrument Sans" w:eastAsia="Instrument Sans"/>
          <w:b/>
          <w:i w:val="0"/>
          <w:color w:val="1A2233"/>
          <w:sz w:val="18"/>
          <w:spacing w:val="28"/>
        </w:rPr>
        <w:t>S L I D E   07   ·   D E M O   ·   6   M I N</w:t>
      </w:r>
    </w:p>
    <w:p>
      <w:pPr>
        <w:keepNext/>
        <w:spacing w:before="80" w:after="80" w:line="288" w:lineRule="auto"/>
      </w:pPr>
      <w:r>
        <w:rPr>
          <w:rFonts w:ascii="Libre Baskerville" w:hAnsi="Libre Baskerville" w:cs="Libre Baskerville" w:eastAsia="Libre Baskerville"/>
          <w:b/>
          <w:i w:val="0"/>
          <w:color w:val="1A2233"/>
          <w:sz w:val="28"/>
        </w:rPr>
        <w:t>Live: one word, seven hooks.</w:t>
      </w:r>
    </w:p>
    <w:p>
      <w:pPr>
        <w:spacing w:before="0" w:after="160" w:line="324" w:lineRule="auto"/>
      </w:pPr>
      <w:r>
        <w:rPr>
          <w:rFonts w:ascii="Libre Baskerville" w:hAnsi="Libre Baskerville" w:cs="Libre Baskerville" w:eastAsia="Libre Baskerville"/>
          <w:b w:val="0"/>
          <w:i/>
          <w:color w:val="4F5566"/>
          <w:sz w:val="22"/>
        </w:rPr>
        <w:t>Show the system in flight. Make it concrete before they try.</w:t>
      </w:r>
    </w:p>
    <w:p>
      <w:pPr>
        <w:spacing w:before="0" w:after="160" w:line="324" w:lineRule="auto"/>
      </w:pPr>
      <w:r>
        <w:rPr>
          <w:rFonts w:ascii="Libre Baskerville" w:hAnsi="Libre Baskerville" w:cs="Libre Baskerville" w:eastAsia="Libre Baskerville"/>
          <w:b w:val="0"/>
          <w:i w:val="0"/>
          <w:color w:val="1A2233"/>
          <w:sz w:val="22"/>
        </w:rPr>
        <w:t>Take the word “commit” and run it through all seven hooks in front of the class. Talk as you go. The slide gives a worked example, but you should perform it live: speak the personal sentence in your own voice, sketch the image on the board even if it is rough (a handshake, a signed line). Show the hesitation when you choose a collocation. The point is that the system is something a real person uses, not a polished diagram.</w:t>
      </w:r>
    </w:p>
    <w:p>
      <w:pPr>
        <w:spacing w:before="0" w:after="160" w:line="324" w:lineRule="auto"/>
      </w:pPr>
      <w:r>
        <w:rPr>
          <w:rFonts w:ascii="Libre Baskerville" w:hAnsi="Libre Baskerville" w:cs="Libre Baskerville" w:eastAsia="Libre Baskerville"/>
          <w:b w:val="0"/>
          <w:i/>
          <w:color w:val="1A2233"/>
          <w:sz w:val="22"/>
        </w:rPr>
        <w:t>“I am committing to fifteen minutes of English every morning. That is my personal sentence. It is true; that is why it will stick.”</w:t>
      </w:r>
    </w:p>
    <w:p>
      <w:pPr>
        <w:spacing w:before="0" w:after="160" w:line="324" w:lineRule="auto"/>
      </w:pPr>
      <w:r>
        <w:rPr>
          <w:rFonts w:ascii="Libre Baskerville" w:hAnsi="Libre Baskerville" w:cs="Libre Baskerville" w:eastAsia="Libre Baskerville"/>
          <w:b w:val="0"/>
          <w:i w:val="0"/>
          <w:color w:val="1A2233"/>
          <w:sz w:val="22"/>
        </w:rPr>
        <w:t>If “commit” does not fit your class (because they already know it well, or because a different word is in the air this week), swap it. The demo is about the routine, not the specific word. The whole exercise should take about six minutes. Any longer and the energy leaks before the main task.</w:t>
      </w:r>
    </w:p>
    <w:p>
      <w:r>
        <w:br w:type="page"/>
      </w:r>
    </w:p>
    <w:p>
      <w:pPr>
        <w:keepNext/>
        <w:spacing w:before="280" w:after="40" w:line="288" w:lineRule="auto"/>
      </w:pPr>
      <w:r>
        <w:rPr>
          <w:rFonts w:ascii="Instrument Sans" w:hAnsi="Instrument Sans" w:cs="Instrument Sans" w:eastAsia="Instrument Sans"/>
          <w:b/>
          <w:i w:val="0"/>
          <w:color w:val="1A2233"/>
          <w:sz w:val="18"/>
          <w:spacing w:val="28"/>
        </w:rPr>
        <w:t>S L I D E   08   ·   M A I N   T A S K   ·   2 5   M I N</w:t>
      </w:r>
    </w:p>
    <w:p>
      <w:pPr>
        <w:keepNext/>
        <w:spacing w:before="80" w:after="80" w:line="288" w:lineRule="auto"/>
      </w:pPr>
      <w:r>
        <w:rPr>
          <w:rFonts w:ascii="Libre Baskerville" w:hAnsi="Libre Baskerville" w:cs="Libre Baskerville" w:eastAsia="Libre Baskerville"/>
          <w:b/>
          <w:i w:val="0"/>
          <w:color w:val="1A2233"/>
          <w:sz w:val="28"/>
        </w:rPr>
        <w:t>Build your five.</w:t>
      </w:r>
    </w:p>
    <w:p>
      <w:pPr>
        <w:spacing w:before="0" w:after="160" w:line="324" w:lineRule="auto"/>
      </w:pPr>
      <w:r>
        <w:rPr>
          <w:rFonts w:ascii="Libre Baskerville" w:hAnsi="Libre Baskerville" w:cs="Libre Baskerville" w:eastAsia="Libre Baskerville"/>
          <w:b w:val="0"/>
          <w:i/>
          <w:color w:val="4F5566"/>
          <w:sz w:val="22"/>
        </w:rPr>
        <w:t>This is the pay-off. Don't rush the set-up.</w:t>
      </w:r>
    </w:p>
    <w:p>
      <w:pPr>
        <w:spacing w:before="0" w:after="160" w:line="324" w:lineRule="auto"/>
      </w:pPr>
      <w:r>
        <w:rPr>
          <w:rFonts w:ascii="Libre Baskerville" w:hAnsi="Libre Baskerville" w:cs="Libre Baskerville" w:eastAsia="Libre Baskerville"/>
          <w:b w:val="0"/>
          <w:i w:val="0"/>
          <w:color w:val="1A2233"/>
          <w:sz w:val="22"/>
        </w:rPr>
        <w:t>Twenty-five minutes. Five words each. Seven hooks each. Students choose words from their own life, their work, the conversation they had yesterday that they could not finish. The instruction on screen is in four steps; talk through them once and then leave students to it. Twenty minutes alone, then five minutes swapping two words with a partner.</w:t>
      </w:r>
    </w:p>
    <w:p>
      <w:pPr>
        <w:spacing w:before="0" w:after="160" w:line="324" w:lineRule="auto"/>
      </w:pPr>
      <w:r>
        <w:rPr>
          <w:rFonts w:ascii="Libre Baskerville" w:hAnsi="Libre Baskerville" w:cs="Libre Baskerville" w:eastAsia="Libre Baskerville"/>
          <w:b w:val="0"/>
          <w:i w:val="0"/>
          <w:color w:val="1A2233"/>
          <w:sz w:val="22"/>
        </w:rPr>
        <w:t>Walk the room continuously. This is where you earn the lesson. Help with pronunciation; offer collocations they have not heard; push back gently when a personal sentence is generic (“The man is reliable”) and ask for the real one (“My boss is reliable; he always answers my emails by lunch”). If a student stalls because they cannot think of a word, ask them what they did at work yesterday or what they want to say at the next meeting they have. Real words live in real life.</w:t>
      </w:r>
    </w:p>
    <w:p>
      <w:pPr>
        <w:spacing w:before="0" w:after="160" w:line="324" w:lineRule="auto"/>
      </w:pPr>
      <w:r>
        <w:rPr>
          <w:rFonts w:ascii="Libre Baskerville" w:hAnsi="Libre Baskerville" w:cs="Libre Baskerville" w:eastAsia="Libre Baskerville"/>
          <w:b w:val="0"/>
          <w:i/>
          <w:color w:val="1A2233"/>
          <w:sz w:val="22"/>
        </w:rPr>
        <w:t>“From work I want to remember…”   “A word I keep meeting is…”   “I always struggle with…”</w:t>
      </w:r>
    </w:p>
    <w:p>
      <w:pPr>
        <w:spacing w:before="0" w:after="160" w:line="324" w:lineRule="auto"/>
      </w:pPr>
      <w:r>
        <w:rPr>
          <w:rFonts w:ascii="Libre Baskerville" w:hAnsi="Libre Baskerville" w:cs="Libre Baskerville" w:eastAsia="Libre Baskerville"/>
          <w:b w:val="0"/>
          <w:i w:val="0"/>
          <w:color w:val="1A2233"/>
          <w:sz w:val="22"/>
        </w:rPr>
        <w:t>The useful-language stems on the slide are there for students who do not know where to start. Point them out only if you see paralysis. For fast finishers, the “if you finish early” line at the foot of the slide gives them a partner’s word to run through the hooks. Do not let early finishers chat; the silence in the room is part of the work.</w:t>
      </w:r>
    </w:p>
    <w:p>
      <w:r>
        <w:br w:type="page"/>
      </w:r>
    </w:p>
    <w:p>
      <w:pPr>
        <w:keepNext/>
        <w:spacing w:before="280" w:after="40" w:line="288" w:lineRule="auto"/>
      </w:pPr>
      <w:r>
        <w:rPr>
          <w:rFonts w:ascii="Instrument Sans" w:hAnsi="Instrument Sans" w:cs="Instrument Sans" w:eastAsia="Instrument Sans"/>
          <w:b/>
          <w:i w:val="0"/>
          <w:color w:val="1A2233"/>
          <w:sz w:val="18"/>
          <w:spacing w:val="28"/>
        </w:rPr>
        <w:t>S L I D E   09   ·   S H A R E   ·   8   M I N</w:t>
      </w:r>
    </w:p>
    <w:p>
      <w:pPr>
        <w:keepNext/>
        <w:spacing w:before="80" w:after="80" w:line="288" w:lineRule="auto"/>
      </w:pPr>
      <w:r>
        <w:rPr>
          <w:rFonts w:ascii="Libre Baskerville" w:hAnsi="Libre Baskerville" w:cs="Libre Baskerville" w:eastAsia="Libre Baskerville"/>
          <w:b/>
          <w:i w:val="0"/>
          <w:color w:val="1A2233"/>
          <w:sz w:val="28"/>
        </w:rPr>
        <w:t>Test before you look.</w:t>
      </w:r>
    </w:p>
    <w:p>
      <w:pPr>
        <w:spacing w:before="0" w:after="160" w:line="324" w:lineRule="auto"/>
      </w:pPr>
      <w:r>
        <w:rPr>
          <w:rFonts w:ascii="Libre Baskerville" w:hAnsi="Libre Baskerville" w:cs="Libre Baskerville" w:eastAsia="Libre Baskerville"/>
          <w:b w:val="0"/>
          <w:i/>
          <w:color w:val="4F5566"/>
          <w:sz w:val="22"/>
        </w:rPr>
        <w:t>The retrieval moment. The struggle is the practice.</w:t>
      </w:r>
    </w:p>
    <w:p>
      <w:pPr>
        <w:spacing w:before="0" w:after="160" w:line="324" w:lineRule="auto"/>
      </w:pPr>
      <w:r>
        <w:rPr>
          <w:rFonts w:ascii="Libre Baskerville" w:hAnsi="Libre Baskerville" w:cs="Libre Baskerville" w:eastAsia="Libre Baskerville"/>
          <w:b w:val="0"/>
          <w:i w:val="0"/>
          <w:color w:val="1A2233"/>
          <w:sz w:val="22"/>
        </w:rPr>
        <w:t>The instruction is on screen: cover your notes, your partner asks, you produce. Three rounds, three minutes each. Partner A closes the notebook and puts it on a knee. Partner B picks one of A’s words and asks for it. A produces the meaning, a chunk, and one sentence from memory. Then they swap.</w:t>
      </w:r>
    </w:p>
    <w:p>
      <w:pPr>
        <w:spacing w:before="0" w:after="160" w:line="324" w:lineRule="auto"/>
      </w:pPr>
      <w:r>
        <w:rPr>
          <w:rFonts w:ascii="Libre Baskerville" w:hAnsi="Libre Baskerville" w:cs="Libre Baskerville" w:eastAsia="Libre Baskerville"/>
          <w:b w:val="0"/>
          <w:i w:val="0"/>
          <w:color w:val="1A2233"/>
          <w:sz w:val="22"/>
        </w:rPr>
        <w:t>Students will not always succeed. Some will blank on a word they wrote down twenty minutes earlier. That is the lesson, not a failure. Retrieval practice works because the act of struggling to produce and then checking is what builds the memory. Reading the word again does not.</w:t>
      </w:r>
    </w:p>
    <w:p>
      <w:pPr>
        <w:spacing w:before="0" w:after="160" w:line="324" w:lineRule="auto"/>
      </w:pPr>
      <w:r>
        <w:rPr>
          <w:rFonts w:ascii="Libre Baskerville" w:hAnsi="Libre Baskerville" w:cs="Libre Baskerville" w:eastAsia="Libre Baskerville"/>
          <w:b w:val="0"/>
          <w:i w:val="0"/>
          <w:color w:val="1A2233"/>
          <w:sz w:val="22"/>
        </w:rPr>
        <w:t>Bring the class back together for the last minute. Ask one question: “What felt different about that, compared to the way you usually study?” Take one or two answers. You are listening for the words “harder”, “more tiring”, “I could feel myself remembering it.” Name it: “That is what learning a word actually feels like.”</w:t>
      </w:r>
    </w:p>
    <w:p>
      <w:r>
        <w:br w:type="page"/>
      </w:r>
    </w:p>
    <w:p>
      <w:pPr>
        <w:keepNext/>
        <w:spacing w:before="280" w:after="40" w:line="288" w:lineRule="auto"/>
      </w:pPr>
      <w:r>
        <w:rPr>
          <w:rFonts w:ascii="Instrument Sans" w:hAnsi="Instrument Sans" w:cs="Instrument Sans" w:eastAsia="Instrument Sans"/>
          <w:b/>
          <w:i w:val="0"/>
          <w:color w:val="1A2233"/>
          <w:sz w:val="18"/>
          <w:spacing w:val="28"/>
        </w:rPr>
        <w:t>S L I D E   10   ·   T H R E E   T A K E A W A Y S   ·   4   M I N</w:t>
      </w:r>
    </w:p>
    <w:p>
      <w:pPr>
        <w:keepNext/>
        <w:spacing w:before="80" w:after="80" w:line="288" w:lineRule="auto"/>
      </w:pPr>
      <w:r>
        <w:rPr>
          <w:rFonts w:ascii="Libre Baskerville" w:hAnsi="Libre Baskerville" w:cs="Libre Baskerville" w:eastAsia="Libre Baskerville"/>
          <w:b/>
          <w:i w:val="0"/>
          <w:color w:val="1A2233"/>
          <w:sz w:val="28"/>
        </w:rPr>
        <w:t>Three takeaways.</w:t>
      </w:r>
    </w:p>
    <w:p>
      <w:pPr>
        <w:spacing w:before="0" w:after="160" w:line="324" w:lineRule="auto"/>
      </w:pPr>
      <w:r>
        <w:rPr>
          <w:rFonts w:ascii="Libre Baskerville" w:hAnsi="Libre Baskerville" w:cs="Libre Baskerville" w:eastAsia="Libre Baskerville"/>
          <w:b w:val="0"/>
          <w:i/>
          <w:color w:val="4F5566"/>
          <w:sz w:val="22"/>
        </w:rPr>
        <w:t>Make the lesson portable. Three decisions, not three ideas.</w:t>
      </w:r>
    </w:p>
    <w:p>
      <w:pPr>
        <w:spacing w:before="0" w:after="160" w:line="324" w:lineRule="auto"/>
      </w:pPr>
      <w:r>
        <w:rPr>
          <w:rFonts w:ascii="Libre Baskerville" w:hAnsi="Libre Baskerville" w:cs="Libre Baskerville" w:eastAsia="Libre Baskerville"/>
          <w:b w:val="0"/>
          <w:i w:val="0"/>
          <w:color w:val="1A2233"/>
          <w:sz w:val="22"/>
        </w:rPr>
        <w:t>Read each takeaway aloud, slowly. Words live in groups. Make it yours. Test, then check. Pause between them. The pauses do the work; the spoken sentence is just the carrier.</w:t>
      </w:r>
    </w:p>
    <w:p>
      <w:pPr>
        <w:spacing w:before="0" w:after="160" w:line="324" w:lineRule="auto"/>
      </w:pPr>
      <w:r>
        <w:rPr>
          <w:rFonts w:ascii="Libre Baskerville" w:hAnsi="Libre Baskerville" w:cs="Libre Baskerville" w:eastAsia="Libre Baskerville"/>
          <w:b w:val="0"/>
          <w:i w:val="0"/>
          <w:color w:val="1A2233"/>
          <w:sz w:val="22"/>
        </w:rPr>
        <w:t>Then make the framing explicit: these are not three nice ideas. They are three decisions to take into tomorrow. Tomorrow when you meet a new word, you will (a) write it in a chunk, not alone, (b) write your own sentence with it, (c) test yourself on it before you re-read it. Three small habits, each on its own a small thing, together a different way of learning.</w:t>
      </w:r>
    </w:p>
    <w:p>
      <w:pPr>
        <w:spacing w:before="0" w:after="160" w:line="324" w:lineRule="auto"/>
      </w:pPr>
      <w:r>
        <w:rPr>
          <w:rFonts w:ascii="Libre Baskerville" w:hAnsi="Libre Baskerville" w:cs="Libre Baskerville" w:eastAsia="Libre Baskerville"/>
          <w:b w:val="0"/>
          <w:i w:val="0"/>
          <w:color w:val="1A2233"/>
          <w:sz w:val="22"/>
        </w:rPr>
        <w:t>If you have a board, write the three takeaways on it as you speak. Leave them up for the reflection.</w:t>
      </w:r>
    </w:p>
    <w:p>
      <w:r>
        <w:br w:type="page"/>
      </w:r>
    </w:p>
    <w:p>
      <w:pPr>
        <w:keepNext/>
        <w:spacing w:before="280" w:after="40" w:line="288" w:lineRule="auto"/>
      </w:pPr>
      <w:r>
        <w:rPr>
          <w:rFonts w:ascii="Instrument Sans" w:hAnsi="Instrument Sans" w:cs="Instrument Sans" w:eastAsia="Instrument Sans"/>
          <w:b/>
          <w:i w:val="0"/>
          <w:color w:val="1A2233"/>
          <w:sz w:val="18"/>
          <w:spacing w:val="28"/>
        </w:rPr>
        <w:t>S L I D E   11   ·   R E F L E C T I O N   ·   5   M I N</w:t>
      </w:r>
    </w:p>
    <w:p>
      <w:pPr>
        <w:keepNext/>
        <w:spacing w:before="80" w:after="80" w:line="288" w:lineRule="auto"/>
      </w:pPr>
      <w:r>
        <w:rPr>
          <w:rFonts w:ascii="Libre Baskerville" w:hAnsi="Libre Baskerville" w:cs="Libre Baskerville" w:eastAsia="Libre Baskerville"/>
          <w:b/>
          <w:i w:val="0"/>
          <w:color w:val="1A2233"/>
          <w:sz w:val="28"/>
        </w:rPr>
        <w:t>What. So what. Now what.</w:t>
      </w:r>
    </w:p>
    <w:p>
      <w:pPr>
        <w:spacing w:before="0" w:after="160" w:line="324" w:lineRule="auto"/>
      </w:pPr>
      <w:r>
        <w:rPr>
          <w:rFonts w:ascii="Libre Baskerville" w:hAnsi="Libre Baskerville" w:cs="Libre Baskerville" w:eastAsia="Libre Baskerville"/>
          <w:b w:val="0"/>
          <w:i/>
          <w:color w:val="4F5566"/>
          <w:sz w:val="22"/>
        </w:rPr>
        <w:t>Borton's frame. Private writing, not class discussion.</w:t>
      </w:r>
    </w:p>
    <w:p>
      <w:pPr>
        <w:spacing w:before="0" w:after="160" w:line="324" w:lineRule="auto"/>
      </w:pPr>
      <w:r>
        <w:rPr>
          <w:rFonts w:ascii="Libre Baskerville" w:hAnsi="Libre Baskerville" w:cs="Libre Baskerville" w:eastAsia="Libre Baskerville"/>
          <w:b w:val="0"/>
          <w:i w:val="0"/>
          <w:color w:val="1A2233"/>
          <w:sz w:val="22"/>
        </w:rPr>
        <w:t>Borton’s What / So what / Now what. Two minutes per question, in pairs first, then each student writes one sentence per question in their own notebook. The pair conversation seeds the writing; the writing is what they take away.</w:t>
      </w:r>
    </w:p>
    <w:p>
      <w:pPr>
        <w:spacing w:before="0" w:after="160" w:line="324" w:lineRule="auto"/>
      </w:pPr>
      <w:r>
        <w:rPr>
          <w:rFonts w:ascii="Libre Baskerville" w:hAnsi="Libre Baskerville" w:cs="Libre Baskerville" w:eastAsia="Libre Baskerville"/>
          <w:b w:val="0"/>
          <w:i w:val="0"/>
          <w:color w:val="1A2233"/>
          <w:sz w:val="22"/>
        </w:rPr>
        <w:t>The questions on screen are concrete on purpose. What is one word from today you will never forget? So what does that tell you about how you learn? Now what will you do with your notebook tomorrow? These are not abstract. They produce written sentences a student will actually re-read.</w:t>
      </w:r>
    </w:p>
    <w:p>
      <w:pPr>
        <w:spacing w:before="0" w:after="160" w:line="324" w:lineRule="auto"/>
      </w:pPr>
      <w:r>
        <w:rPr>
          <w:rFonts w:ascii="Libre Baskerville" w:hAnsi="Libre Baskerville" w:cs="Libre Baskerville" w:eastAsia="Libre Baskerville"/>
          <w:b w:val="0"/>
          <w:i w:val="0"/>
          <w:color w:val="1A2233"/>
          <w:sz w:val="22"/>
        </w:rPr>
        <w:t>Important move: this reflection is not shared back to the whole class. The writing is for them. If a student wants to share, that is fine, but do not solicit it. Public reflection at this point flattens what private reflection can do.</w:t>
      </w:r>
    </w:p>
    <w:p>
      <w:r>
        <w:br w:type="page"/>
      </w:r>
    </w:p>
    <w:p>
      <w:pPr>
        <w:keepNext/>
        <w:spacing w:before="280" w:after="40" w:line="288" w:lineRule="auto"/>
      </w:pPr>
      <w:r>
        <w:rPr>
          <w:rFonts w:ascii="Instrument Sans" w:hAnsi="Instrument Sans" w:cs="Instrument Sans" w:eastAsia="Instrument Sans"/>
          <w:b/>
          <w:i w:val="0"/>
          <w:color w:val="1A2233"/>
          <w:sz w:val="18"/>
          <w:spacing w:val="28"/>
        </w:rPr>
        <w:t>S L I D E   12   ·   C L O S E   ·   1   M I N</w:t>
      </w:r>
    </w:p>
    <w:p>
      <w:pPr>
        <w:keepNext/>
        <w:spacing w:before="80" w:after="80" w:line="288" w:lineRule="auto"/>
      </w:pPr>
      <w:r>
        <w:rPr>
          <w:rFonts w:ascii="Libre Baskerville" w:hAnsi="Libre Baskerville" w:cs="Libre Baskerville" w:eastAsia="Libre Baskerville"/>
          <w:b/>
          <w:i w:val="0"/>
          <w:color w:val="1A2233"/>
          <w:sz w:val="28"/>
        </w:rPr>
        <w:t>Take it with you.</w:t>
      </w:r>
    </w:p>
    <w:p>
      <w:pPr>
        <w:spacing w:before="0" w:after="160" w:line="324" w:lineRule="auto"/>
      </w:pPr>
      <w:r>
        <w:rPr>
          <w:rFonts w:ascii="Libre Baskerville" w:hAnsi="Libre Baskerville" w:cs="Libre Baskerville" w:eastAsia="Libre Baskerville"/>
          <w:b w:val="0"/>
          <w:i/>
          <w:color w:val="4F5566"/>
          <w:sz w:val="22"/>
        </w:rPr>
        <w:t>Hand over the artefact. End on a quiet, confident note.</w:t>
      </w:r>
    </w:p>
    <w:p>
      <w:pPr>
        <w:spacing w:before="0" w:after="160" w:line="324" w:lineRule="auto"/>
      </w:pPr>
      <w:r>
        <w:rPr>
          <w:rFonts w:ascii="Libre Baskerville" w:hAnsi="Libre Baskerville" w:cs="Libre Baskerville" w:eastAsia="Libre Baskerville"/>
          <w:b w:val="0"/>
          <w:i w:val="0"/>
          <w:color w:val="1A2233"/>
          <w:sz w:val="22"/>
        </w:rPr>
        <w:t>Hold the closing slide. “The poster is yours. Take it home. Use it every time you meet a new word.” Hand out a printed copy of the poster, or send the PDF after class. The poster is the reference they will live with.</w:t>
      </w:r>
    </w:p>
    <w:p>
      <w:pPr>
        <w:spacing w:before="0" w:after="160" w:line="324" w:lineRule="auto"/>
      </w:pPr>
      <w:r>
        <w:rPr>
          <w:rFonts w:ascii="Libre Baskerville" w:hAnsi="Libre Baskerville" w:cs="Libre Baskerville" w:eastAsia="Libre Baskerville"/>
          <w:b w:val="0"/>
          <w:i w:val="0"/>
          <w:color w:val="1A2233"/>
          <w:sz w:val="22"/>
        </w:rPr>
        <w:t>Do not labour the close. The lesson has done its work. End with something small and warm. Hand them the poster, or send the PDF after class. “The poster is yours. Take it home. Use it every time you meet a new word.” Then let them leave.</w:t>
      </w:r>
    </w:p>
    <w:p>
      <w:r>
        <w:br w:type="page"/>
      </w:r>
    </w:p>
    <w:p>
      <w:pPr>
        <w:keepNext/>
        <w:spacing w:before="200" w:after="80" w:line="288" w:lineRule="auto"/>
      </w:pPr>
      <w:r>
        <w:rPr>
          <w:rFonts w:ascii="Instrument Sans" w:hAnsi="Instrument Sans" w:cs="Instrument Sans" w:eastAsia="Instrument Sans"/>
          <w:b/>
          <w:i w:val="0"/>
          <w:color w:val="4F5566"/>
          <w:sz w:val="18"/>
          <w:spacing w:val="28"/>
        </w:rPr>
        <w:t>S E C T I O N   F O U R</w:t>
      </w:r>
    </w:p>
    <w:p>
      <w:pPr>
        <w:keepNext/>
        <w:spacing w:before="280" w:after="120" w:line="288" w:lineRule="auto"/>
      </w:pPr>
      <w:r>
        <w:rPr>
          <w:rFonts w:ascii="Libre Baskerville" w:hAnsi="Libre Baskerville" w:cs="Libre Baskerville" w:eastAsia="Libre Baskerville"/>
          <w:b w:val="0"/>
          <w:i w:val="0"/>
          <w:color w:val="1A2233"/>
          <w:sz w:val="40"/>
        </w:rPr>
        <w:t>Answer key and likely outcomes</w:t>
      </w:r>
    </w:p>
    <w:p>
      <w:pPr>
        <w:spacing w:before="0" w:after="160" w:line="324" w:lineRule="auto"/>
      </w:pPr>
      <w:r>
        <w:rPr>
          <w:rFonts w:ascii="Libre Baskerville" w:hAnsi="Libre Baskerville" w:cs="Libre Baskerville" w:eastAsia="Libre Baskerville"/>
          <w:b w:val="0"/>
          <w:i/>
          <w:color w:val="4F5566"/>
          <w:sz w:val="22"/>
        </w:rPr>
        <w:t>What the slides actually want from students, in compact form.</w:t>
      </w:r>
    </w:p>
    <w:p>
      <w:pPr>
        <w:keepNext/>
        <w:spacing w:before="80" w:after="80" w:line="324" w:lineRule="auto"/>
      </w:pPr>
      <w:r>
        <w:rPr>
          <w:rFonts w:ascii="Libre Baskerville" w:hAnsi="Libre Baskerville" w:cs="Libre Baskerville" w:eastAsia="Libre Baskerville"/>
          <w:b/>
          <w:i w:val="0"/>
          <w:color w:val="1A2233"/>
          <w:sz w:val="22"/>
        </w:rPr>
        <w:t>Slide 3 (Pre-task) word meanings.</w:t>
      </w:r>
    </w:p>
    <w:p>
      <w:pPr>
        <w:spacing w:before="0" w:after="40" w:line="312" w:lineRule="auto"/>
      </w:pPr>
      <w:r>
        <w:rPr>
          <w:rFonts w:ascii="Libre Baskerville" w:hAnsi="Libre Baskerville" w:cs="Libre Baskerville" w:eastAsia="Libre Baskerville"/>
          <w:b w:val="0"/>
          <w:i/>
          <w:color w:val="1A2233"/>
          <w:sz w:val="22"/>
        </w:rPr>
        <w:t xml:space="preserve">reliable  </w:t>
      </w:r>
      <w:r>
        <w:rPr>
          <w:rFonts w:ascii="Libre Baskerville" w:hAnsi="Libre Baskerville" w:cs="Libre Baskerville" w:eastAsia="Libre Baskerville"/>
          <w:b w:val="0"/>
          <w:i w:val="0"/>
          <w:color w:val="4F5566"/>
          <w:sz w:val="22"/>
        </w:rPr>
        <w:t>someone you can count on</w:t>
      </w:r>
    </w:p>
    <w:p>
      <w:pPr>
        <w:spacing w:before="0" w:after="40" w:line="312" w:lineRule="auto"/>
      </w:pPr>
      <w:r>
        <w:rPr>
          <w:rFonts w:ascii="Libre Baskerville" w:hAnsi="Libre Baskerville" w:cs="Libre Baskerville" w:eastAsia="Libre Baskerville"/>
          <w:b w:val="0"/>
          <w:i/>
          <w:color w:val="1A2233"/>
          <w:sz w:val="22"/>
        </w:rPr>
        <w:t xml:space="preserve">achievement  </w:t>
      </w:r>
      <w:r>
        <w:rPr>
          <w:rFonts w:ascii="Libre Baskerville" w:hAnsi="Libre Baskerville" w:cs="Libre Baskerville" w:eastAsia="Libre Baskerville"/>
          <w:b w:val="0"/>
          <w:i w:val="0"/>
          <w:color w:val="4F5566"/>
          <w:sz w:val="22"/>
        </w:rPr>
        <w:t>something you have done well</w:t>
      </w:r>
    </w:p>
    <w:p>
      <w:pPr>
        <w:spacing w:before="0" w:after="40" w:line="312" w:lineRule="auto"/>
      </w:pPr>
      <w:r>
        <w:rPr>
          <w:rFonts w:ascii="Libre Baskerville" w:hAnsi="Libre Baskerville" w:cs="Libre Baskerville" w:eastAsia="Libre Baskerville"/>
          <w:b w:val="0"/>
          <w:i/>
          <w:color w:val="1A2233"/>
          <w:sz w:val="22"/>
        </w:rPr>
        <w:t xml:space="preserve">rely on  </w:t>
      </w:r>
      <w:r>
        <w:rPr>
          <w:rFonts w:ascii="Libre Baskerville" w:hAnsi="Libre Baskerville" w:cs="Libre Baskerville" w:eastAsia="Libre Baskerville"/>
          <w:b w:val="0"/>
          <w:i w:val="0"/>
          <w:color w:val="4F5566"/>
          <w:sz w:val="22"/>
        </w:rPr>
        <w:t>depend on someone or something</w:t>
      </w:r>
    </w:p>
    <w:p>
      <w:pPr>
        <w:spacing w:before="0" w:after="40" w:line="312" w:lineRule="auto"/>
      </w:pPr>
      <w:r>
        <w:rPr>
          <w:rFonts w:ascii="Libre Baskerville" w:hAnsi="Libre Baskerville" w:cs="Libre Baskerville" w:eastAsia="Libre Baskerville"/>
          <w:b w:val="0"/>
          <w:i/>
          <w:color w:val="1A2233"/>
          <w:sz w:val="22"/>
        </w:rPr>
        <w:t xml:space="preserve">get rid of  </w:t>
      </w:r>
      <w:r>
        <w:rPr>
          <w:rFonts w:ascii="Libre Baskerville" w:hAnsi="Libre Baskerville" w:cs="Libre Baskerville" w:eastAsia="Libre Baskerville"/>
          <w:b w:val="0"/>
          <w:i w:val="0"/>
          <w:color w:val="4F5566"/>
          <w:sz w:val="22"/>
        </w:rPr>
        <w:t>remove, or throw away</w:t>
      </w:r>
    </w:p>
    <w:p>
      <w:pPr>
        <w:spacing w:before="0" w:after="40" w:line="312" w:lineRule="auto"/>
      </w:pPr>
      <w:r>
        <w:rPr>
          <w:rFonts w:ascii="Libre Baskerville" w:hAnsi="Libre Baskerville" w:cs="Libre Baskerville" w:eastAsia="Libre Baskerville"/>
          <w:b w:val="0"/>
          <w:i/>
          <w:color w:val="1A2233"/>
          <w:sz w:val="22"/>
        </w:rPr>
        <w:t xml:space="preserve">confident  </w:t>
      </w:r>
      <w:r>
        <w:rPr>
          <w:rFonts w:ascii="Libre Baskerville" w:hAnsi="Libre Baskerville" w:cs="Libre Baskerville" w:eastAsia="Libre Baskerville"/>
          <w:b w:val="0"/>
          <w:i w:val="0"/>
          <w:color w:val="4F5566"/>
          <w:sz w:val="22"/>
        </w:rPr>
        <w:t>sure of yourself</w:t>
      </w:r>
    </w:p>
    <w:p>
      <w:pPr>
        <w:spacing w:before="0" w:after="40" w:line="312" w:lineRule="auto"/>
      </w:pPr>
      <w:r>
        <w:rPr>
          <w:rFonts w:ascii="Libre Baskerville" w:hAnsi="Libre Baskerville" w:cs="Libre Baskerville" w:eastAsia="Libre Baskerville"/>
          <w:b w:val="0"/>
          <w:i/>
          <w:color w:val="1A2233"/>
          <w:sz w:val="22"/>
        </w:rPr>
        <w:t xml:space="preserve">opportunity  </w:t>
      </w:r>
      <w:r>
        <w:rPr>
          <w:rFonts w:ascii="Libre Baskerville" w:hAnsi="Libre Baskerville" w:cs="Libre Baskerville" w:eastAsia="Libre Baskerville"/>
          <w:b w:val="0"/>
          <w:i w:val="0"/>
          <w:color w:val="4F5566"/>
          <w:sz w:val="22"/>
        </w:rPr>
        <w:t>a chance to do something</w:t>
      </w:r>
    </w:p>
    <w:p>
      <w:pPr>
        <w:spacing w:before="0" w:after="40" w:line="312" w:lineRule="auto"/>
      </w:pPr>
      <w:r>
        <w:rPr>
          <w:rFonts w:ascii="Libre Baskerville" w:hAnsi="Libre Baskerville" w:cs="Libre Baskerville" w:eastAsia="Libre Baskerville"/>
          <w:b w:val="0"/>
          <w:i/>
          <w:color w:val="1A2233"/>
          <w:sz w:val="22"/>
        </w:rPr>
        <w:t xml:space="preserve">keep in touch  </w:t>
      </w:r>
      <w:r>
        <w:rPr>
          <w:rFonts w:ascii="Libre Baskerville" w:hAnsi="Libre Baskerville" w:cs="Libre Baskerville" w:eastAsia="Libre Baskerville"/>
          <w:b w:val="0"/>
          <w:i w:val="0"/>
          <w:color w:val="4F5566"/>
          <w:sz w:val="22"/>
        </w:rPr>
        <w:t>stay in contact</w:t>
      </w:r>
    </w:p>
    <w:p>
      <w:pPr>
        <w:spacing w:before="0" w:after="40" w:line="312" w:lineRule="auto"/>
      </w:pPr>
      <w:r>
        <w:rPr>
          <w:rFonts w:ascii="Libre Baskerville" w:hAnsi="Libre Baskerville" w:cs="Libre Baskerville" w:eastAsia="Libre Baskerville"/>
          <w:b w:val="0"/>
          <w:i/>
          <w:color w:val="1A2233"/>
          <w:sz w:val="22"/>
        </w:rPr>
        <w:t xml:space="preserve">hesitate  </w:t>
      </w:r>
      <w:r>
        <w:rPr>
          <w:rFonts w:ascii="Libre Baskerville" w:hAnsi="Libre Baskerville" w:cs="Libre Baskerville" w:eastAsia="Libre Baskerville"/>
          <w:b w:val="0"/>
          <w:i w:val="0"/>
          <w:color w:val="4F5566"/>
          <w:sz w:val="22"/>
        </w:rPr>
        <w:t>to pause before deciding</w:t>
      </w:r>
    </w:p>
    <w:p>
      <w:pPr>
        <w:keepNext/>
        <w:spacing w:before="280" w:after="80" w:line="324" w:lineRule="auto"/>
      </w:pPr>
      <w:r>
        <w:rPr>
          <w:rFonts w:ascii="Libre Baskerville" w:hAnsi="Libre Baskerville" w:cs="Libre Baskerville" w:eastAsia="Libre Baskerville"/>
          <w:b/>
          <w:i w:val="0"/>
          <w:color w:val="1A2233"/>
          <w:sz w:val="22"/>
        </w:rPr>
        <w:t>Slide 6 (Language focus) expected noticing.</w:t>
      </w:r>
    </w:p>
    <w:p>
      <w:pPr>
        <w:spacing w:before="0" w:after="160" w:line="324" w:lineRule="auto"/>
      </w:pPr>
      <w:r>
        <w:rPr>
          <w:rFonts w:ascii="Libre Baskerville" w:hAnsi="Libre Baskerville" w:cs="Libre Baskerville" w:eastAsia="Libre Baskerville"/>
          <w:b w:val="0"/>
          <w:i w:val="0"/>
          <w:color w:val="1A2233"/>
          <w:sz w:val="22"/>
        </w:rPr>
        <w:t>Chunks: “make a decision”, “decided to leave”. Collocations: “difficult decision”, “decide between”. Word family: decide (verb), decision (noun), decisive (adjective). Students will not necessarily name the categories with these labels; the labels come from you, once their noticing is in the room.</w:t>
      </w:r>
    </w:p>
    <w:p>
      <w:pPr>
        <w:keepNext/>
        <w:spacing w:before="200" w:after="80" w:line="324" w:lineRule="auto"/>
      </w:pPr>
      <w:r>
        <w:rPr>
          <w:rFonts w:ascii="Libre Baskerville" w:hAnsi="Libre Baskerville" w:cs="Libre Baskerville" w:eastAsia="Libre Baskerville"/>
          <w:b/>
          <w:i w:val="0"/>
          <w:color w:val="1A2233"/>
          <w:sz w:val="22"/>
        </w:rPr>
        <w:t>Slide 7 (Demo) the worked example.</w:t>
      </w:r>
    </w:p>
    <w:p>
      <w:pPr>
        <w:spacing w:before="0" w:after="360" w:line="324" w:lineRule="auto"/>
      </w:pPr>
      <w:r>
        <w:rPr>
          <w:rFonts w:ascii="Libre Baskerville" w:hAnsi="Libre Baskerville" w:cs="Libre Baskerville" w:eastAsia="Libre Baskerville"/>
          <w:b w:val="0"/>
          <w:i w:val="0"/>
          <w:color w:val="1A2233"/>
          <w:sz w:val="22"/>
        </w:rPr>
        <w:t>The example for “commit” is on the slide itself. Swap to a different word if it fits the class better; the routine is the lesson, not the specific item.</w:t>
      </w:r>
    </w:p>
    <w:p>
      <w:pPr>
        <w:keepNext/>
        <w:spacing w:before="200" w:after="80" w:line="288" w:lineRule="auto"/>
      </w:pPr>
      <w:r>
        <w:rPr>
          <w:rFonts w:ascii="Instrument Sans" w:hAnsi="Instrument Sans" w:cs="Instrument Sans" w:eastAsia="Instrument Sans"/>
          <w:b/>
          <w:i w:val="0"/>
          <w:color w:val="4F5566"/>
          <w:sz w:val="18"/>
          <w:spacing w:val="28"/>
        </w:rPr>
        <w:t>S E C T I O N   F I V E</w:t>
      </w:r>
    </w:p>
    <w:p>
      <w:pPr>
        <w:keepNext/>
        <w:spacing w:before="280" w:after="120" w:line="288" w:lineRule="auto"/>
      </w:pPr>
      <w:r>
        <w:rPr>
          <w:rFonts w:ascii="Libre Baskerville" w:hAnsi="Libre Baskerville" w:cs="Libre Baskerville" w:eastAsia="Libre Baskerville"/>
          <w:b w:val="0"/>
          <w:i w:val="0"/>
          <w:color w:val="1A2233"/>
          <w:sz w:val="40"/>
        </w:rPr>
        <w:t>Differentiation and troubleshooting</w:t>
      </w:r>
    </w:p>
    <w:p>
      <w:pPr>
        <w:spacing w:before="0" w:after="160" w:line="324" w:lineRule="auto"/>
      </w:pPr>
      <w:r>
        <w:rPr>
          <w:rFonts w:ascii="Libre Baskerville" w:hAnsi="Libre Baskerville" w:cs="Libre Baskerville" w:eastAsia="Libre Baskerville"/>
          <w:b w:val="0"/>
          <w:i/>
          <w:color w:val="4F5566"/>
          <w:sz w:val="22"/>
        </w:rPr>
        <w:t>What to do when the room is faster, slower, or quieter than you expected.</w:t>
      </w:r>
    </w:p>
    <w:p>
      <w:pPr>
        <w:spacing w:before="0" w:after="160" w:line="324" w:lineRule="auto"/>
      </w:pPr>
      <w:r>
        <w:rPr>
          <w:rFonts w:ascii="Libre Baskerville" w:hAnsi="Libre Baskerville" w:cs="Libre Baskerville" w:eastAsia="Libre Baskerville"/>
          <w:b w:val="0"/>
          <w:i w:val="0"/>
          <w:color w:val="1A2233"/>
          <w:sz w:val="22"/>
        </w:rPr>
        <w:t>For stronger students, ask them to add an antonym or a register note (formal, neutral, informal) to each entry. This deepens the network without changing the system. For weaker students, cut to five hooks (meaning, chunk, personal sentence, image, review date). Pronunciation and word family can be added later, once the core five feel fluent.</w:t>
      </w:r>
    </w:p>
    <w:p>
      <w:pPr>
        <w:spacing w:before="0" w:after="160" w:line="324" w:lineRule="auto"/>
      </w:pPr>
      <w:r>
        <w:rPr>
          <w:rFonts w:ascii="Libre Baskerville" w:hAnsi="Libre Baskerville" w:cs="Libre Baskerville" w:eastAsia="Libre Baskerville"/>
          <w:b w:val="0"/>
          <w:i w:val="0"/>
          <w:color w:val="1A2233"/>
          <w:sz w:val="22"/>
        </w:rPr>
        <w:t>If the class is silent during the Slide 2 discussion, prompt with: “Show me a page from your own notebook. Anyone?” Almost always someone will. If not, share a page of your own. The shared page does more work than any abstract question.</w:t>
      </w:r>
    </w:p>
    <w:p>
      <w:pPr>
        <w:spacing w:before="0" w:after="160" w:line="324" w:lineRule="auto"/>
      </w:pPr>
      <w:r>
        <w:rPr>
          <w:rFonts w:ascii="Libre Baskerville" w:hAnsi="Libre Baskerville" w:cs="Libre Baskerville" w:eastAsia="Libre Baskerville"/>
          <w:b w:val="0"/>
          <w:i w:val="0"/>
          <w:color w:val="1A2233"/>
          <w:sz w:val="22"/>
        </w:rPr>
        <w:t>If students resist writing personal sentences and want generic ones, push back. “Generic is harder to remember. One true line beats five textbook lines.” Repeat it as a refrain through the main task if you need to. The personal sentence is where the memory forms, and they deserve to know that.</w:t>
      </w:r>
    </w:p>
    <w:p>
      <w:pPr>
        <w:spacing w:before="0" w:after="160" w:line="324" w:lineRule="auto"/>
      </w:pPr>
      <w:r>
        <w:rPr>
          <w:rFonts w:ascii="Libre Baskerville" w:hAnsi="Libre Baskerville" w:cs="Libre Baskerville" w:eastAsia="Libre Baskerville"/>
          <w:b w:val="0"/>
          <w:i w:val="0"/>
          <w:color w:val="1A2233"/>
          <w:sz w:val="22"/>
        </w:rPr>
        <w:t>If a student cannot pronounce a word, model it three times and let them repeat. Do not dwell on IPA unless they ask. The IPA hook is on the slide for students who already use it; for those who do not, the stress mark and a recorded model are usually enough.</w:t>
      </w:r>
    </w:p>
    <w:p>
      <w:pPr>
        <w:spacing w:before="0" w:after="360" w:line="324" w:lineRule="auto"/>
      </w:pPr>
      <w:r>
        <w:rPr>
          <w:rFonts w:ascii="Libre Baskerville" w:hAnsi="Libre Baskerville" w:cs="Libre Baskerville" w:eastAsia="Libre Baskerville"/>
          <w:b w:val="0"/>
          <w:i w:val="0"/>
          <w:color w:val="1A2233"/>
          <w:sz w:val="22"/>
        </w:rPr>
        <w:t>If you run out of time, drop Slide 11 (Reflection) and ask the takeaway question at the start of the next session instead. The Main Task is the lesson; protect its twenty-five minutes above everything else.</w:t>
      </w:r>
    </w:p>
    <w:p>
      <w:pPr>
        <w:keepNext/>
        <w:spacing w:before="200" w:after="80" w:line="288" w:lineRule="auto"/>
      </w:pPr>
      <w:r>
        <w:rPr>
          <w:rFonts w:ascii="Instrument Sans" w:hAnsi="Instrument Sans" w:cs="Instrument Sans" w:eastAsia="Instrument Sans"/>
          <w:b/>
          <w:i w:val="0"/>
          <w:color w:val="4F5566"/>
          <w:sz w:val="18"/>
          <w:spacing w:val="28"/>
        </w:rPr>
        <w:t>S E C T I O N   S I X</w:t>
      </w:r>
    </w:p>
    <w:p>
      <w:pPr>
        <w:keepNext/>
        <w:spacing w:before="280" w:after="120" w:line="288" w:lineRule="auto"/>
      </w:pPr>
      <w:r>
        <w:rPr>
          <w:rFonts w:ascii="Libre Baskerville" w:hAnsi="Libre Baskerville" w:cs="Libre Baskerville" w:eastAsia="Libre Baskerville"/>
          <w:b w:val="0"/>
          <w:i w:val="0"/>
          <w:color w:val="1A2233"/>
          <w:sz w:val="40"/>
        </w:rPr>
        <w:t>Materials and links</w:t>
      </w:r>
    </w:p>
    <w:p>
      <w:pPr>
        <w:spacing w:before="0" w:after="160" w:line="324" w:lineRule="auto"/>
      </w:pPr>
      <w:r>
        <w:rPr>
          <w:rFonts w:ascii="Libre Baskerville" w:hAnsi="Libre Baskerville" w:cs="Libre Baskerville" w:eastAsia="Libre Baskerville"/>
          <w:b w:val="0"/>
          <w:i/>
          <w:color w:val="4F5566"/>
          <w:sz w:val="22"/>
        </w:rPr>
        <w:t>Everything you need, in one place.</w:t>
      </w:r>
    </w:p>
    <w:p>
      <w:pPr>
        <w:spacing w:before="40" w:after="80" w:line="324" w:lineRule="auto"/>
      </w:pPr>
      <w:r>
        <w:rPr>
          <w:rFonts w:ascii="Libre Baskerville" w:hAnsi="Libre Baskerville" w:cs="Libre Baskerville" w:eastAsia="Libre Baskerville"/>
          <w:b/>
          <w:i w:val="0"/>
          <w:color w:val="1A2233"/>
          <w:sz w:val="22"/>
        </w:rPr>
        <w:t xml:space="preserve">The deck. </w:t>
      </w:r>
      <w:r>
        <w:rPr>
          <w:rFonts w:ascii="Libre Baskerville" w:hAnsi="Libre Baskerville" w:cs="Libre Baskerville" w:eastAsia="Libre Baskerville"/>
          <w:b w:val="0"/>
          <w:i w:val="0"/>
          <w:color w:val="1A2233"/>
          <w:sz w:val="22"/>
        </w:rPr>
        <w:t>vocabulary_memory_lesson_deck.pptx (the twelve slides this companion follows).</w:t>
      </w:r>
    </w:p>
    <w:p>
      <w:pPr>
        <w:spacing w:before="40" w:after="80" w:line="324" w:lineRule="auto"/>
      </w:pPr>
      <w:r>
        <w:rPr>
          <w:rFonts w:ascii="Libre Baskerville" w:hAnsi="Libre Baskerville" w:cs="Libre Baskerville" w:eastAsia="Libre Baskerville"/>
          <w:b/>
          <w:i w:val="0"/>
          <w:color w:val="1A2233"/>
          <w:sz w:val="22"/>
        </w:rPr>
        <w:t xml:space="preserve">The poster. </w:t>
      </w:r>
      <w:r>
        <w:rPr>
          <w:rFonts w:ascii="Libre Baskerville" w:hAnsi="Libre Baskerville" w:cs="Libre Baskerville" w:eastAsia="Libre Baskerville"/>
          <w:b w:val="0"/>
          <w:i w:val="0"/>
          <w:color w:val="1A2233"/>
          <w:sz w:val="22"/>
        </w:rPr>
        <w:t>vocabulary_memory_poster.pdf (the free takeaway for students at the end of class).</w:t>
      </w:r>
    </w:p>
    <w:p>
      <w:pPr>
        <w:spacing w:before="40" w:after="80" w:line="324" w:lineRule="auto"/>
      </w:pPr>
      <w:r>
        <w:rPr>
          <w:rFonts w:ascii="Libre Baskerville" w:hAnsi="Libre Baskerville" w:cs="Libre Baskerville" w:eastAsia="Libre Baskerville"/>
          <w:b/>
          <w:i w:val="0"/>
          <w:color w:val="1A2233"/>
          <w:sz w:val="22"/>
        </w:rPr>
        <w:t xml:space="preserve">The HTML vocabulary tool. </w:t>
      </w:r>
      <w:r>
        <w:rPr>
          <w:rFonts w:ascii="Libre Baskerville" w:hAnsi="Libre Baskerville" w:cs="Libre Baskerville" w:eastAsia="Libre Baskerville"/>
          <w:b w:val="0"/>
          <w:i w:val="0"/>
          <w:color w:val="1A2233"/>
          <w:sz w:val="22"/>
        </w:rPr>
        <w:t>Cohort students only; the live link sits on markgather.com once deployed.</w:t>
      </w:r>
    </w:p>
    <w:p>
      <w:pPr>
        <w:spacing w:before="40" w:after="80" w:line="324" w:lineRule="auto"/>
      </w:pPr>
      <w:r>
        <w:rPr>
          <w:rFonts w:ascii="Libre Baskerville" w:hAnsi="Libre Baskerville" w:cs="Libre Baskerville" w:eastAsia="Libre Baskerville"/>
          <w:b/>
          <w:i w:val="0"/>
          <w:color w:val="1A2233"/>
          <w:sz w:val="22"/>
        </w:rPr>
        <w:t xml:space="preserve">Author. </w:t>
      </w:r>
      <w:r>
        <w:rPr>
          <w:rFonts w:ascii="Libre Baskerville" w:hAnsi="Libre Baskerville" w:cs="Libre Baskerville" w:eastAsia="Libre Baskerville"/>
          <w:b w:val="0"/>
          <w:i w:val="0"/>
          <w:color w:val="1A2233"/>
          <w:sz w:val="22"/>
        </w:rPr>
        <w:t>Mark Gather, markgather.com.</w:t>
      </w:r>
    </w:p>
    <w:p>
      <w:pPr>
        <w:keepNext/>
        <w:spacing w:before="200" w:after="80" w:line="324" w:lineRule="auto"/>
      </w:pPr>
      <w:r>
        <w:rPr>
          <w:rFonts w:ascii="Libre Baskerville" w:hAnsi="Libre Baskerville" w:cs="Libre Baskerville" w:eastAsia="Libre Baskerville"/>
          <w:b/>
          <w:i w:val="0"/>
          <w:color w:val="1A2233"/>
          <w:sz w:val="22"/>
        </w:rPr>
        <w:t>Academic spine.</w:t>
      </w:r>
    </w:p>
    <w:p>
      <w:pPr>
        <w:spacing w:before="0" w:after="360" w:line="324" w:lineRule="auto"/>
      </w:pPr>
      <w:r>
        <w:rPr>
          <w:rFonts w:ascii="Libre Baskerville" w:hAnsi="Libre Baskerville" w:cs="Libre Baskerville" w:eastAsia="Libre Baskerville"/>
          <w:b w:val="0"/>
          <w:i w:val="0"/>
          <w:color w:val="1A2233"/>
          <w:sz w:val="22"/>
        </w:rPr>
        <w:t>Karpicke and Roediger (2008) for retrieval-based learning. Paivio (1986) for dual coding. Nation (2013) for vocabulary depth and word lists. Cepeda et al. (2006) for spaced practice. Lewis (1993) for the lexical approach and chunks.</w:t>
      </w:r>
    </w:p>
    <w:p>
      <w:pPr>
        <w:keepNext/>
        <w:spacing w:before="200" w:after="80" w:line="288" w:lineRule="auto"/>
      </w:pPr>
      <w:r>
        <w:rPr>
          <w:rFonts w:ascii="Instrument Sans" w:hAnsi="Instrument Sans" w:cs="Instrument Sans" w:eastAsia="Instrument Sans"/>
          <w:b/>
          <w:i w:val="0"/>
          <w:color w:val="4F5566"/>
          <w:sz w:val="18"/>
          <w:spacing w:val="28"/>
        </w:rPr>
        <w:t>S E C T I O N   S E V E N</w:t>
      </w:r>
    </w:p>
    <w:p>
      <w:pPr>
        <w:keepNext/>
        <w:spacing w:before="280" w:after="120" w:line="288" w:lineRule="auto"/>
      </w:pPr>
      <w:r>
        <w:rPr>
          <w:rFonts w:ascii="Libre Baskerville" w:hAnsi="Libre Baskerville" w:cs="Libre Baskerville" w:eastAsia="Libre Baskerville"/>
          <w:b w:val="0"/>
          <w:i w:val="0"/>
          <w:color w:val="1A2233"/>
          <w:sz w:val="40"/>
        </w:rPr>
        <w:t>A short note on adapting this lesson</w:t>
      </w:r>
    </w:p>
    <w:p>
      <w:pPr>
        <w:spacing w:before="0" w:after="160" w:line="324" w:lineRule="auto"/>
      </w:pPr>
      <w:r>
        <w:rPr>
          <w:rFonts w:ascii="Libre Baskerville" w:hAnsi="Libre Baskerville" w:cs="Libre Baskerville" w:eastAsia="Libre Baskerville"/>
          <w:b w:val="0"/>
          <w:i/>
          <w:color w:val="4F5566"/>
          <w:sz w:val="22"/>
        </w:rPr>
        <w:t>How this lesson sits beside the others, and what travels.</w:t>
      </w:r>
    </w:p>
    <w:p>
      <w:pPr>
        <w:spacing w:before="0" w:after="160" w:line="324" w:lineRule="auto"/>
      </w:pPr>
      <w:r>
        <w:rPr>
          <w:rFonts w:ascii="Libre Baskerville" w:hAnsi="Libre Baskerville" w:cs="Libre Baskerville" w:eastAsia="Libre Baskerville"/>
          <w:b w:val="0"/>
          <w:i w:val="0"/>
          <w:color w:val="1A2233"/>
          <w:sz w:val="22"/>
        </w:rPr>
        <w:t>This lesson is one of a pair. Lesson 1 is “How YOU learn”, a metacognitive 90 minutes that closes with students writing five English plans for the month. The two lessons sit naturally together (the first is about how they learn, the second about how they remember), but each works as a standalone. If you only have one ninety minute slot, either can run alone.</w:t>
      </w:r>
    </w:p>
    <w:p>
      <w:pPr>
        <w:spacing w:before="0" w:after="160" w:line="324" w:lineRule="auto"/>
      </w:pPr>
      <w:r>
        <w:rPr>
          <w:rFonts w:ascii="Libre Baskerville" w:hAnsi="Libre Baskerville" w:cs="Libre Baskerville" w:eastAsia="Libre Baskerville"/>
          <w:b w:val="0"/>
          <w:i w:val="0"/>
          <w:color w:val="1A2233"/>
          <w:sz w:val="22"/>
        </w:rPr>
        <w:t>The methodology in this lesson is portable. The seven-hook routine can be applied to any vocabulary work in any future lesson. If you teach this and want to use the system again, Slide 5 makes a quick refresher in any later class where vocabulary recording is part of the work. The poster is intended to live with the student for the rest of their studying, not just to mark the end of one class.</w:t>
      </w:r>
    </w:p>
    <w:p>
      <w:pPr>
        <w:spacing w:before="0" w:after="360" w:line="324" w:lineRule="auto"/>
      </w:pPr>
      <w:r>
        <w:rPr>
          <w:rFonts w:ascii="Libre Baskerville" w:hAnsi="Libre Baskerville" w:cs="Libre Baskerville" w:eastAsia="Libre Baskerville"/>
          <w:b w:val="0"/>
          <w:i w:val="0"/>
          <w:color w:val="1A2233"/>
          <w:sz w:val="22"/>
        </w:rPr>
        <w:t>If you build on this, the natural next step is a follow-up session two or three weeks later: students bring the words they have collected, run a spaced retrieval round on them, and prune the ones they have already learned. The routine becomes a rhythm. That rhythm, more than any single class, is what changes how a student records language.</w:t>
      </w:r>
    </w:p>
    <w:p>
      <w:pPr>
        <w:spacing w:before="40" w:after="160"/>
        <w:pBdr>
          <w:bottom w:val="single" w:sz="4" w:space="1" w:color="BFBFBF"/>
        </w:pBdr>
      </w:pPr>
    </w:p>
    <w:p>
      <w:pPr>
        <w:spacing w:before="40" w:after="0" w:line="324" w:lineRule="auto"/>
      </w:pPr>
      <w:r>
        <w:rPr>
          <w:rFonts w:ascii="Instrument Sans" w:hAnsi="Instrument Sans" w:cs="Instrument Sans" w:eastAsia="Instrument Sans"/>
          <w:b w:val="0"/>
          <w:i w:val="0"/>
          <w:color w:val="4F5566"/>
          <w:sz w:val="16"/>
          <w:spacing w:val="12"/>
        </w:rPr>
        <w:t>Mark Gather  ·  markgather.com  ·  Lesson 2  ·  Teacher notes</w:t>
      </w:r>
    </w:p>
    <w:sectPr w:rsidR="00FC693F" w:rsidRPr="0006063C" w:rsidSect="00034616">
      <w:pgSz w:w="11906" w:h="16838"/>
      <w:pgMar w:top="1440" w:right="1296"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324" w:lineRule="auto"/>
    </w:pPr>
    <w:rPr>
      <w:rFonts w:ascii="Libre Baskerville" w:hAnsi="Libre Baskerville"/>
      <w:color w:val="1A22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